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B254" w14:textId="77777777" w:rsidR="00261E8E" w:rsidRPr="00261E8E" w:rsidRDefault="00261E8E" w:rsidP="00261E8E">
      <w:pPr>
        <w:tabs>
          <w:tab w:val="left" w:pos="1080"/>
        </w:tabs>
        <w:spacing w:before="0" w:after="200" w:line="276" w:lineRule="auto"/>
        <w:ind w:left="1134" w:hanging="1134"/>
        <w:jc w:val="left"/>
        <w:rPr>
          <w:rFonts w:eastAsia="Calibri"/>
          <w:b/>
          <w:szCs w:val="24"/>
        </w:rPr>
      </w:pPr>
      <w:bookmarkStart w:id="0" w:name="_GoBack"/>
      <w:bookmarkEnd w:id="0"/>
    </w:p>
    <w:p w14:paraId="38291602" w14:textId="77777777" w:rsidR="00816C53" w:rsidRDefault="00261E8E" w:rsidP="00454ADC">
      <w:pPr>
        <w:tabs>
          <w:tab w:val="left" w:pos="1080"/>
          <w:tab w:val="left" w:pos="1800"/>
        </w:tabs>
        <w:spacing w:before="0" w:after="200" w:line="276" w:lineRule="auto"/>
        <w:ind w:left="1134" w:hanging="1134"/>
        <w:jc w:val="center"/>
        <w:rPr>
          <w:rFonts w:eastAsia="Times New Roman"/>
          <w:b/>
          <w:color w:val="000000"/>
          <w:szCs w:val="24"/>
          <w:lang w:eastAsia="en-GB"/>
        </w:rPr>
      </w:pPr>
      <w:r w:rsidRPr="00261E8E">
        <w:rPr>
          <w:rFonts w:eastAsia="Times New Roman"/>
          <w:b/>
          <w:color w:val="000000"/>
          <w:szCs w:val="24"/>
          <w:lang w:eastAsia="en-GB"/>
        </w:rPr>
        <w:t xml:space="preserve">General Data Protection Regulation – information to </w:t>
      </w:r>
      <w:proofErr w:type="gramStart"/>
      <w:r w:rsidRPr="00261E8E">
        <w:rPr>
          <w:rFonts w:eastAsia="Times New Roman"/>
          <w:b/>
          <w:color w:val="000000"/>
          <w:szCs w:val="24"/>
          <w:lang w:eastAsia="en-GB"/>
        </w:rPr>
        <w:t>be provided</w:t>
      </w:r>
      <w:proofErr w:type="gramEnd"/>
      <w:r w:rsidRPr="00261E8E">
        <w:rPr>
          <w:rFonts w:eastAsia="Times New Roman"/>
          <w:b/>
          <w:color w:val="000000"/>
          <w:szCs w:val="24"/>
          <w:lang w:eastAsia="en-GB"/>
        </w:rPr>
        <w:t xml:space="preserve"> to visa applicants</w:t>
      </w:r>
      <w:r>
        <w:rPr>
          <w:rFonts w:eastAsia="Times New Roman"/>
          <w:b/>
          <w:color w:val="000000"/>
          <w:szCs w:val="24"/>
          <w:lang w:eastAsia="en-GB"/>
        </w:rPr>
        <w:t xml:space="preserve"> </w:t>
      </w:r>
      <w:r w:rsidR="00816C53">
        <w:rPr>
          <w:rFonts w:eastAsia="Times New Roman"/>
          <w:b/>
          <w:color w:val="000000"/>
          <w:szCs w:val="24"/>
          <w:lang w:eastAsia="en-GB"/>
        </w:rPr>
        <w:t xml:space="preserve">concerning the personal data provided upon application </w:t>
      </w:r>
    </w:p>
    <w:p w14:paraId="1B3E2E3C" w14:textId="77777777" w:rsidR="00261E8E" w:rsidRDefault="00261E8E" w:rsidP="00261E8E">
      <w:pPr>
        <w:pStyle w:val="Text1"/>
        <w:ind w:left="0"/>
        <w:rPr>
          <w:b/>
        </w:rPr>
      </w:pPr>
    </w:p>
    <w:p w14:paraId="3B806FAA" w14:textId="77777777" w:rsidR="008E50FC" w:rsidRPr="00762BD0" w:rsidRDefault="00454ADC" w:rsidP="00D71F75">
      <w:pPr>
        <w:pStyle w:val="Text1"/>
        <w:ind w:left="0"/>
        <w:rPr>
          <w:b/>
        </w:rPr>
      </w:pPr>
      <w:r>
        <w:rPr>
          <w:b/>
        </w:rPr>
        <w:t>I</w:t>
      </w:r>
      <w:r w:rsidR="008E50FC" w:rsidRPr="00762BD0">
        <w:rPr>
          <w:b/>
        </w:rPr>
        <w:t>nformation on the processing of your personal data</w:t>
      </w:r>
      <w:r w:rsidR="0081329E">
        <w:rPr>
          <w:b/>
        </w:rPr>
        <w:t>:</w:t>
      </w:r>
    </w:p>
    <w:p w14:paraId="4948AB9E" w14:textId="3548D5CA" w:rsidR="000D166A" w:rsidRPr="00D70CC3" w:rsidRDefault="00AD31B9" w:rsidP="00000996">
      <w:pPr>
        <w:rPr>
          <w:color w:val="000000" w:themeColor="text1"/>
        </w:rPr>
      </w:pPr>
      <w:r>
        <w:rPr>
          <w:color w:val="000000" w:themeColor="text1"/>
        </w:rPr>
        <w:t xml:space="preserve">Providing </w:t>
      </w:r>
      <w:r w:rsidR="000D166A" w:rsidRPr="00D70CC3">
        <w:rPr>
          <w:color w:val="000000" w:themeColor="text1"/>
        </w:rPr>
        <w:t>your personal data required by th</w:t>
      </w:r>
      <w:r w:rsidR="00390184">
        <w:rPr>
          <w:color w:val="000000" w:themeColor="text1"/>
        </w:rPr>
        <w:t>e harmonised application form (Annex I of the Visa Code)</w:t>
      </w:r>
      <w:r w:rsidR="000D166A" w:rsidRPr="00D70CC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as well as providing </w:t>
      </w:r>
      <w:r w:rsidR="000D166A" w:rsidRPr="00D70CC3">
        <w:rPr>
          <w:color w:val="000000" w:themeColor="text1"/>
        </w:rPr>
        <w:t>your photograph and your fingerprints are mandatory for the examination of your visa application. Failure to provide such data will result in</w:t>
      </w:r>
      <w:r w:rsidR="00A62B62" w:rsidRPr="00D70CC3">
        <w:rPr>
          <w:color w:val="000000" w:themeColor="text1"/>
        </w:rPr>
        <w:t xml:space="preserve"> </w:t>
      </w:r>
      <w:r w:rsidR="000D166A" w:rsidRPr="00D70CC3">
        <w:rPr>
          <w:color w:val="000000" w:themeColor="text1"/>
        </w:rPr>
        <w:t>the application</w:t>
      </w:r>
      <w:r w:rsidR="00F20654" w:rsidRPr="00D70CC3">
        <w:rPr>
          <w:color w:val="000000" w:themeColor="text1"/>
        </w:rPr>
        <w:t xml:space="preserve"> being inadmissible</w:t>
      </w:r>
      <w:r w:rsidR="000D166A" w:rsidRPr="00D70CC3">
        <w:rPr>
          <w:color w:val="000000" w:themeColor="text1"/>
        </w:rPr>
        <w:t xml:space="preserve">. </w:t>
      </w:r>
    </w:p>
    <w:p w14:paraId="03ECA498" w14:textId="1E955F4F" w:rsidR="00B92AA7" w:rsidRPr="004B1E02" w:rsidRDefault="000D166A" w:rsidP="00000996">
      <w:r w:rsidRPr="00D70CC3">
        <w:rPr>
          <w:color w:val="000000" w:themeColor="text1"/>
        </w:rPr>
        <w:t>The authori</w:t>
      </w:r>
      <w:r w:rsidR="00324533" w:rsidRPr="00D70CC3">
        <w:rPr>
          <w:color w:val="000000" w:themeColor="text1"/>
        </w:rPr>
        <w:t>ties</w:t>
      </w:r>
      <w:r w:rsidRPr="00D70CC3">
        <w:rPr>
          <w:color w:val="000000" w:themeColor="text1"/>
        </w:rPr>
        <w:t xml:space="preserve"> responsible for processing the data in </w:t>
      </w:r>
      <w:r w:rsidR="00E276C5" w:rsidRPr="00BA4FEF">
        <w:rPr>
          <w:color w:val="000000" w:themeColor="text1"/>
        </w:rPr>
        <w:t>Hungary</w:t>
      </w:r>
      <w:r w:rsidRPr="00D70CC3">
        <w:rPr>
          <w:color w:val="000000" w:themeColor="text1"/>
        </w:rPr>
        <w:t xml:space="preserve"> </w:t>
      </w:r>
      <w:proofErr w:type="gramStart"/>
      <w:r w:rsidR="009036EE" w:rsidRPr="00D70CC3">
        <w:rPr>
          <w:color w:val="000000" w:themeColor="text1"/>
        </w:rPr>
        <w:t>are</w:t>
      </w:r>
      <w:r w:rsidRPr="00D70CC3">
        <w:rPr>
          <w:color w:val="000000" w:themeColor="text1"/>
        </w:rPr>
        <w:t>:</w:t>
      </w:r>
      <w:proofErr w:type="gramEnd"/>
      <w:r w:rsidRPr="00D70CC3">
        <w:rPr>
          <w:color w:val="000000" w:themeColor="text1"/>
        </w:rPr>
        <w:t xml:space="preserve"> </w:t>
      </w:r>
      <w:r w:rsidR="00E570F1" w:rsidRPr="00A01C39">
        <w:rPr>
          <w:color w:val="000000" w:themeColor="text1"/>
        </w:rPr>
        <w:t xml:space="preserve">Ministry of Foreign Affairs and Trade, H-1027 Budapest, </w:t>
      </w:r>
      <w:proofErr w:type="spellStart"/>
      <w:r w:rsidR="00E570F1" w:rsidRPr="00A01C39">
        <w:rPr>
          <w:color w:val="000000" w:themeColor="text1"/>
        </w:rPr>
        <w:t>Bem</w:t>
      </w:r>
      <w:proofErr w:type="spellEnd"/>
      <w:r w:rsidR="00E570F1" w:rsidRPr="00A01C39">
        <w:rPr>
          <w:color w:val="000000" w:themeColor="text1"/>
        </w:rPr>
        <w:t xml:space="preserve"> </w:t>
      </w:r>
      <w:proofErr w:type="spellStart"/>
      <w:r w:rsidR="00E570F1" w:rsidRPr="00A01C39">
        <w:rPr>
          <w:color w:val="000000" w:themeColor="text1"/>
        </w:rPr>
        <w:t>rkp</w:t>
      </w:r>
      <w:proofErr w:type="spellEnd"/>
      <w:r w:rsidR="00E570F1" w:rsidRPr="00A01C39">
        <w:rPr>
          <w:color w:val="000000" w:themeColor="text1"/>
        </w:rPr>
        <w:t>. 47.,</w:t>
      </w:r>
      <w:r w:rsidR="00E570F1" w:rsidRPr="00E570F1">
        <w:t xml:space="preserve"> </w:t>
      </w:r>
      <w:hyperlink r:id="rId8" w:anchor="hungarian-embassies-abroad" w:history="1">
        <w:r w:rsidR="00033185" w:rsidRPr="006762FD">
          <w:rPr>
            <w:rStyle w:val="Hiperhivatkozs"/>
          </w:rPr>
          <w:t>https://konzinfo.mfa.gov.hu/en/embassies#hungarian-embassies-abroad</w:t>
        </w:r>
      </w:hyperlink>
      <w:r w:rsidR="004B1E02">
        <w:t xml:space="preserve">, </w:t>
      </w:r>
      <w:r w:rsidR="00B92AA7">
        <w:rPr>
          <w:color w:val="000000" w:themeColor="text1"/>
        </w:rPr>
        <w:t xml:space="preserve">E-mail: </w:t>
      </w:r>
      <w:hyperlink r:id="rId9" w:history="1">
        <w:r w:rsidR="00B84DDE" w:rsidRPr="00C911DD">
          <w:rPr>
            <w:rStyle w:val="Hiperhivatkozs"/>
          </w:rPr>
          <w:t>konz@mfa.gov.hu</w:t>
        </w:r>
      </w:hyperlink>
      <w:r w:rsidR="00E570F1">
        <w:rPr>
          <w:color w:val="000000" w:themeColor="text1"/>
        </w:rPr>
        <w:t>;</w:t>
      </w:r>
      <w:r w:rsidR="009C18E1" w:rsidRPr="009C18E1">
        <w:rPr>
          <w:szCs w:val="24"/>
        </w:rPr>
        <w:t xml:space="preserve"> </w:t>
      </w:r>
      <w:r w:rsidR="009C18E1" w:rsidRPr="009C2488">
        <w:rPr>
          <w:szCs w:val="24"/>
        </w:rPr>
        <w:t>National Directora</w:t>
      </w:r>
      <w:r w:rsidR="00A8456D" w:rsidRPr="009C2488">
        <w:rPr>
          <w:szCs w:val="24"/>
        </w:rPr>
        <w:t>te-General for Aliens Policing, H-11</w:t>
      </w:r>
      <w:r w:rsidR="009C2488">
        <w:rPr>
          <w:szCs w:val="24"/>
        </w:rPr>
        <w:t>1</w:t>
      </w:r>
      <w:r w:rsidR="00A8456D" w:rsidRPr="009C2488">
        <w:rPr>
          <w:szCs w:val="24"/>
        </w:rPr>
        <w:t xml:space="preserve">7 Budapest, </w:t>
      </w:r>
      <w:proofErr w:type="spellStart"/>
      <w:r w:rsidR="00A8456D" w:rsidRPr="009C2488">
        <w:rPr>
          <w:szCs w:val="24"/>
        </w:rPr>
        <w:t>Budafoki</w:t>
      </w:r>
      <w:proofErr w:type="spellEnd"/>
      <w:r w:rsidR="00A8456D" w:rsidRPr="009C2488">
        <w:rPr>
          <w:szCs w:val="24"/>
        </w:rPr>
        <w:t xml:space="preserve"> </w:t>
      </w:r>
      <w:proofErr w:type="spellStart"/>
      <w:r w:rsidR="003F1F05">
        <w:rPr>
          <w:szCs w:val="24"/>
        </w:rPr>
        <w:t>út</w:t>
      </w:r>
      <w:proofErr w:type="spellEnd"/>
      <w:r w:rsidR="003F1F05">
        <w:rPr>
          <w:szCs w:val="24"/>
        </w:rPr>
        <w:t xml:space="preserve"> </w:t>
      </w:r>
      <w:r w:rsidR="003F1F05" w:rsidRPr="009C2488">
        <w:rPr>
          <w:szCs w:val="24"/>
        </w:rPr>
        <w:t>60</w:t>
      </w:r>
      <w:r w:rsidR="00A8456D" w:rsidRPr="009C2488">
        <w:rPr>
          <w:szCs w:val="24"/>
        </w:rPr>
        <w:t xml:space="preserve">, </w:t>
      </w:r>
      <w:hyperlink r:id="rId10" w:history="1">
        <w:r w:rsidR="00A8456D" w:rsidRPr="009C2488">
          <w:rPr>
            <w:rStyle w:val="Hiperhivatkozs"/>
            <w:szCs w:val="24"/>
          </w:rPr>
          <w:t>http://www.bevandorlas.hu</w:t>
        </w:r>
      </w:hyperlink>
      <w:r w:rsidR="00A8456D">
        <w:rPr>
          <w:szCs w:val="24"/>
        </w:rPr>
        <w:t xml:space="preserve">, E-mail: </w:t>
      </w:r>
      <w:hyperlink r:id="rId11" w:history="1">
        <w:r w:rsidR="00B70C33" w:rsidRPr="003E440C">
          <w:rPr>
            <w:rStyle w:val="Hiperhivatkozs"/>
            <w:szCs w:val="24"/>
          </w:rPr>
          <w:t>migracio@oif.gov.hu</w:t>
        </w:r>
      </w:hyperlink>
      <w:r w:rsidR="00DD6326">
        <w:rPr>
          <w:szCs w:val="24"/>
        </w:rPr>
        <w:t xml:space="preserve"> </w:t>
      </w:r>
    </w:p>
    <w:p w14:paraId="287306AE" w14:textId="77777777" w:rsidR="009C18E1" w:rsidRPr="00E276C5" w:rsidRDefault="009C18E1" w:rsidP="009C18E1">
      <w:pPr>
        <w:ind w:left="284"/>
        <w:rPr>
          <w:szCs w:val="24"/>
          <w:lang w:val="hu-HU"/>
        </w:rPr>
      </w:pPr>
    </w:p>
    <w:p w14:paraId="5FD4022C" w14:textId="23309619" w:rsidR="00E276C5" w:rsidRPr="00E276C5" w:rsidRDefault="009036EE" w:rsidP="00000996">
      <w:pPr>
        <w:rPr>
          <w:szCs w:val="24"/>
          <w:lang w:val="hu-HU"/>
        </w:rPr>
      </w:pPr>
      <w:r w:rsidRPr="00D70CC3">
        <w:rPr>
          <w:color w:val="000000" w:themeColor="text1"/>
        </w:rPr>
        <w:t xml:space="preserve">Contact details of the </w:t>
      </w:r>
      <w:r w:rsidR="000D166A" w:rsidRPr="00D70CC3">
        <w:rPr>
          <w:color w:val="000000" w:themeColor="text1"/>
        </w:rPr>
        <w:t>data protection officer</w:t>
      </w:r>
      <w:r w:rsidR="00B92AA7">
        <w:rPr>
          <w:color w:val="000000" w:themeColor="text1"/>
        </w:rPr>
        <w:t>s</w:t>
      </w:r>
      <w:r w:rsidR="000D166A" w:rsidRPr="00D70CC3">
        <w:rPr>
          <w:color w:val="000000" w:themeColor="text1"/>
        </w:rPr>
        <w:t xml:space="preserve">: </w:t>
      </w:r>
      <w:r w:rsidR="00E276C5" w:rsidRPr="00BA4FEF">
        <w:rPr>
          <w:color w:val="000000" w:themeColor="text1"/>
        </w:rPr>
        <w:t xml:space="preserve">Ministry of Foreign Affairs and Trade, H-1027 Budapest, </w:t>
      </w:r>
      <w:proofErr w:type="spellStart"/>
      <w:r w:rsidR="00E276C5" w:rsidRPr="00BA4FEF">
        <w:rPr>
          <w:color w:val="000000" w:themeColor="text1"/>
        </w:rPr>
        <w:t>Bem</w:t>
      </w:r>
      <w:proofErr w:type="spellEnd"/>
      <w:r w:rsidR="00E276C5" w:rsidRPr="00BA4FEF">
        <w:rPr>
          <w:color w:val="000000" w:themeColor="text1"/>
        </w:rPr>
        <w:t xml:space="preserve"> </w:t>
      </w:r>
      <w:proofErr w:type="spellStart"/>
      <w:r w:rsidR="00E276C5" w:rsidRPr="00BA4FEF">
        <w:rPr>
          <w:color w:val="000000" w:themeColor="text1"/>
        </w:rPr>
        <w:t>rkp</w:t>
      </w:r>
      <w:proofErr w:type="spellEnd"/>
      <w:r w:rsidR="00E276C5" w:rsidRPr="00BA4FEF">
        <w:rPr>
          <w:color w:val="000000" w:themeColor="text1"/>
        </w:rPr>
        <w:t xml:space="preserve">. 47., </w:t>
      </w:r>
      <w:r w:rsidR="00A8456D">
        <w:rPr>
          <w:color w:val="000000" w:themeColor="text1"/>
        </w:rPr>
        <w:t xml:space="preserve">DPO: </w:t>
      </w:r>
      <w:r w:rsidR="00033185">
        <w:rPr>
          <w:color w:val="000000" w:themeColor="text1"/>
        </w:rPr>
        <w:t>Viktor Vincze</w:t>
      </w:r>
      <w:r w:rsidR="00A8456D">
        <w:rPr>
          <w:color w:val="000000" w:themeColor="text1"/>
        </w:rPr>
        <w:t xml:space="preserve"> </w:t>
      </w:r>
      <w:proofErr w:type="gramStart"/>
      <w:r w:rsidR="00A8456D">
        <w:rPr>
          <w:color w:val="000000" w:themeColor="text1"/>
        </w:rPr>
        <w:t>dr</w:t>
      </w:r>
      <w:proofErr w:type="gramEnd"/>
      <w:r w:rsidR="00A8456D">
        <w:rPr>
          <w:color w:val="000000" w:themeColor="text1"/>
        </w:rPr>
        <w:t xml:space="preserve">. </w:t>
      </w:r>
      <w:r w:rsidR="00E276C5" w:rsidRPr="00BA4FEF">
        <w:rPr>
          <w:color w:val="000000" w:themeColor="text1"/>
        </w:rPr>
        <w:t xml:space="preserve">E-mail: </w:t>
      </w:r>
      <w:hyperlink r:id="rId12" w:history="1">
        <w:r w:rsidR="00033185">
          <w:rPr>
            <w:rStyle w:val="Hiperhivatkozs"/>
          </w:rPr>
          <w:t>adatvedelem</w:t>
        </w:r>
        <w:r w:rsidR="00033185" w:rsidRPr="00FC768C">
          <w:rPr>
            <w:rStyle w:val="Hiperhivatkozs"/>
          </w:rPr>
          <w:t>@mfa.gov.hu</w:t>
        </w:r>
      </w:hyperlink>
      <w:r w:rsidR="00E570F1" w:rsidRPr="009C2488">
        <w:rPr>
          <w:szCs w:val="24"/>
        </w:rPr>
        <w:t xml:space="preserve">; </w:t>
      </w:r>
      <w:r w:rsidR="002F6AAF" w:rsidRPr="009C2488">
        <w:rPr>
          <w:szCs w:val="24"/>
        </w:rPr>
        <w:t>National Directorate-General for Aliens Policing</w:t>
      </w:r>
      <w:r w:rsidR="00A8456D" w:rsidRPr="009C2488">
        <w:rPr>
          <w:szCs w:val="24"/>
        </w:rPr>
        <w:t>, H-11</w:t>
      </w:r>
      <w:r w:rsidR="009C2488">
        <w:rPr>
          <w:szCs w:val="24"/>
        </w:rPr>
        <w:t>1</w:t>
      </w:r>
      <w:r w:rsidR="00A8456D" w:rsidRPr="009C2488">
        <w:rPr>
          <w:szCs w:val="24"/>
        </w:rPr>
        <w:t xml:space="preserve">7 Budapest, </w:t>
      </w:r>
      <w:proofErr w:type="spellStart"/>
      <w:r w:rsidR="00DD561E">
        <w:rPr>
          <w:szCs w:val="24"/>
        </w:rPr>
        <w:t>Budafoki</w:t>
      </w:r>
      <w:proofErr w:type="spellEnd"/>
      <w:r w:rsidR="00DD561E">
        <w:rPr>
          <w:szCs w:val="24"/>
        </w:rPr>
        <w:t xml:space="preserve"> </w:t>
      </w:r>
      <w:proofErr w:type="spellStart"/>
      <w:r w:rsidR="003F1F05">
        <w:rPr>
          <w:szCs w:val="24"/>
        </w:rPr>
        <w:t>út</w:t>
      </w:r>
      <w:proofErr w:type="spellEnd"/>
      <w:r w:rsidR="003F1F05">
        <w:rPr>
          <w:szCs w:val="24"/>
        </w:rPr>
        <w:t xml:space="preserve"> </w:t>
      </w:r>
      <w:r w:rsidR="003F1F05" w:rsidRPr="009C2488">
        <w:rPr>
          <w:szCs w:val="24"/>
        </w:rPr>
        <w:t>60</w:t>
      </w:r>
      <w:r w:rsidR="00A8456D" w:rsidRPr="009C2488">
        <w:rPr>
          <w:szCs w:val="24"/>
        </w:rPr>
        <w:t xml:space="preserve">, </w:t>
      </w:r>
      <w:r w:rsidR="00790281">
        <w:rPr>
          <w:szCs w:val="24"/>
        </w:rPr>
        <w:t xml:space="preserve">General </w:t>
      </w:r>
      <w:r w:rsidR="00A8456D" w:rsidRPr="009C2488">
        <w:rPr>
          <w:szCs w:val="24"/>
        </w:rPr>
        <w:t xml:space="preserve">DPO: </w:t>
      </w:r>
      <w:r w:rsidR="00790281">
        <w:rPr>
          <w:szCs w:val="24"/>
        </w:rPr>
        <w:t xml:space="preserve">Gabriella </w:t>
      </w:r>
      <w:proofErr w:type="spellStart"/>
      <w:r w:rsidR="00790281">
        <w:rPr>
          <w:szCs w:val="24"/>
        </w:rPr>
        <w:t>Pálfy</w:t>
      </w:r>
      <w:proofErr w:type="spellEnd"/>
      <w:r w:rsidR="00790281">
        <w:rPr>
          <w:szCs w:val="24"/>
        </w:rPr>
        <w:t xml:space="preserve"> dr.</w:t>
      </w:r>
      <w:r w:rsidR="00A8456D" w:rsidRPr="009C2488">
        <w:rPr>
          <w:szCs w:val="24"/>
        </w:rPr>
        <w:t xml:space="preserve"> </w:t>
      </w:r>
      <w:r w:rsidR="00790281">
        <w:rPr>
          <w:szCs w:val="24"/>
        </w:rPr>
        <w:t xml:space="preserve">Pol. Lt. Col. </w:t>
      </w:r>
      <w:r w:rsidR="00A8456D" w:rsidRPr="009C2488">
        <w:rPr>
          <w:szCs w:val="24"/>
        </w:rPr>
        <w:t xml:space="preserve">E-mail: </w:t>
      </w:r>
      <w:hyperlink r:id="rId13" w:history="1">
        <w:r w:rsidR="00790281" w:rsidRPr="00790281">
          <w:rPr>
            <w:rStyle w:val="Hiperhivatkozs"/>
            <w:szCs w:val="24"/>
          </w:rPr>
          <w:t>adatvedelem@oif.gov.hu</w:t>
        </w:r>
      </w:hyperlink>
      <w:r w:rsidR="00DF5633">
        <w:rPr>
          <w:rStyle w:val="Hiperhivatkozs"/>
          <w:szCs w:val="24"/>
        </w:rPr>
        <w:t>.</w:t>
      </w:r>
    </w:p>
    <w:p w14:paraId="0B32E78A" w14:textId="00D15448" w:rsidR="000D166A" w:rsidRPr="00D70CC3" w:rsidRDefault="009036EE" w:rsidP="00000996">
      <w:pPr>
        <w:rPr>
          <w:color w:val="000000" w:themeColor="text1"/>
        </w:rPr>
      </w:pPr>
      <w:r w:rsidRPr="00D70CC3">
        <w:rPr>
          <w:color w:val="000000" w:themeColor="text1"/>
        </w:rPr>
        <w:t>The legal basi</w:t>
      </w:r>
      <w:r w:rsidR="000D166A" w:rsidRPr="00D70CC3">
        <w:rPr>
          <w:color w:val="000000" w:themeColor="text1"/>
        </w:rPr>
        <w:t xml:space="preserve">s for the collection and processing of your personal data </w:t>
      </w:r>
      <w:r w:rsidRPr="00D70CC3">
        <w:rPr>
          <w:color w:val="000000" w:themeColor="text1"/>
        </w:rPr>
        <w:t>is</w:t>
      </w:r>
      <w:r w:rsidR="000D166A" w:rsidRPr="00D70CC3">
        <w:rPr>
          <w:color w:val="000000" w:themeColor="text1"/>
        </w:rPr>
        <w:t xml:space="preserve"> set out in Regulation (EC) No 767/2008 (VIS Regulation), Regulation (EC) No 810/2009 (Visa Code) and Council Decision 2008/633/JHA</w:t>
      </w:r>
      <w:r w:rsidR="00F031A6">
        <w:rPr>
          <w:color w:val="000000" w:themeColor="text1"/>
        </w:rPr>
        <w:t xml:space="preserve">. </w:t>
      </w:r>
      <w:r w:rsidR="000D166A" w:rsidRPr="00D70CC3">
        <w:rPr>
          <w:color w:val="000000" w:themeColor="text1"/>
        </w:rPr>
        <w:t xml:space="preserve">The data </w:t>
      </w:r>
      <w:proofErr w:type="gramStart"/>
      <w:r w:rsidR="000D166A" w:rsidRPr="00D70CC3">
        <w:rPr>
          <w:color w:val="000000" w:themeColor="text1"/>
        </w:rPr>
        <w:t xml:space="preserve">will be </w:t>
      </w:r>
      <w:r w:rsidR="00823E58" w:rsidRPr="00D70CC3">
        <w:rPr>
          <w:color w:val="000000" w:themeColor="text1"/>
        </w:rPr>
        <w:t>shared with</w:t>
      </w:r>
      <w:r w:rsidR="000D166A" w:rsidRPr="00D70CC3">
        <w:rPr>
          <w:color w:val="000000" w:themeColor="text1"/>
        </w:rPr>
        <w:t xml:space="preserve"> the relevant authorities of the Member States and processed by those authorities for the purposes of </w:t>
      </w:r>
      <w:r w:rsidR="00390184">
        <w:rPr>
          <w:color w:val="000000" w:themeColor="text1"/>
        </w:rPr>
        <w:t xml:space="preserve">making </w:t>
      </w:r>
      <w:r w:rsidR="000D166A" w:rsidRPr="00D70CC3">
        <w:rPr>
          <w:color w:val="000000" w:themeColor="text1"/>
        </w:rPr>
        <w:t>a decision on your visa application</w:t>
      </w:r>
      <w:proofErr w:type="gramEnd"/>
      <w:r w:rsidR="000D166A" w:rsidRPr="00D70CC3">
        <w:rPr>
          <w:color w:val="000000" w:themeColor="text1"/>
        </w:rPr>
        <w:t>.</w:t>
      </w:r>
    </w:p>
    <w:p w14:paraId="09A30F93" w14:textId="5B203DCC" w:rsidR="003D507E" w:rsidRPr="001711E9" w:rsidRDefault="003D507E" w:rsidP="00000996">
      <w:pPr>
        <w:pStyle w:val="NormlWeb"/>
        <w:jc w:val="both"/>
      </w:pPr>
      <w:r w:rsidRPr="001711E9">
        <w:t xml:space="preserve">Biometric </w:t>
      </w:r>
      <w:proofErr w:type="spellStart"/>
      <w:r w:rsidRPr="001711E9">
        <w:t>data</w:t>
      </w:r>
      <w:proofErr w:type="spellEnd"/>
      <w:r w:rsidRPr="001711E9">
        <w:t xml:space="preserve">, </w:t>
      </w:r>
      <w:proofErr w:type="spellStart"/>
      <w:r w:rsidRPr="001711E9">
        <w:t>data</w:t>
      </w:r>
      <w:proofErr w:type="spellEnd"/>
      <w:r w:rsidRPr="001711E9">
        <w:t xml:space="preserve"> </w:t>
      </w:r>
      <w:proofErr w:type="spellStart"/>
      <w:r w:rsidRPr="001711E9">
        <w:t>provided</w:t>
      </w:r>
      <w:proofErr w:type="spellEnd"/>
      <w:r w:rsidRPr="001711E9">
        <w:t xml:space="preserve"> in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visa</w:t>
      </w:r>
      <w:proofErr w:type="spellEnd"/>
      <w:r w:rsidRPr="001711E9">
        <w:t xml:space="preserve"> </w:t>
      </w:r>
      <w:proofErr w:type="spellStart"/>
      <w:r w:rsidRPr="001711E9">
        <w:t>application</w:t>
      </w:r>
      <w:proofErr w:type="spellEnd"/>
      <w:r w:rsidRPr="001711E9">
        <w:t xml:space="preserve"> </w:t>
      </w:r>
      <w:proofErr w:type="spellStart"/>
      <w:r w:rsidRPr="001711E9">
        <w:t>form</w:t>
      </w:r>
      <w:proofErr w:type="spellEnd"/>
      <w:r w:rsidRPr="001711E9">
        <w:t xml:space="preserve">, </w:t>
      </w:r>
      <w:proofErr w:type="spellStart"/>
      <w:r w:rsidRPr="001711E9">
        <w:t>as</w:t>
      </w:r>
      <w:proofErr w:type="spellEnd"/>
      <w:r w:rsidRPr="001711E9">
        <w:t xml:space="preserve"> </w:t>
      </w:r>
      <w:proofErr w:type="spellStart"/>
      <w:r w:rsidRPr="001711E9">
        <w:t>well</w:t>
      </w:r>
      <w:proofErr w:type="spellEnd"/>
      <w:r w:rsidRPr="001711E9">
        <w:t xml:space="preserve"> </w:t>
      </w:r>
      <w:proofErr w:type="spellStart"/>
      <w:r w:rsidRPr="001711E9">
        <w:t>as</w:t>
      </w:r>
      <w:proofErr w:type="spellEnd"/>
      <w:r w:rsidRPr="001711E9">
        <w:t xml:space="preserve"> </w:t>
      </w:r>
      <w:proofErr w:type="spellStart"/>
      <w:r w:rsidRPr="001711E9">
        <w:t>information</w:t>
      </w:r>
      <w:proofErr w:type="spellEnd"/>
      <w:r w:rsidRPr="001711E9">
        <w:t xml:space="preserve"> </w:t>
      </w:r>
      <w:proofErr w:type="spellStart"/>
      <w:r w:rsidRPr="001711E9">
        <w:t>on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gramStart"/>
      <w:r w:rsidRPr="001711E9">
        <w:t xml:space="preserve">decision  </w:t>
      </w:r>
      <w:proofErr w:type="spellStart"/>
      <w:r w:rsidR="000D166A" w:rsidRPr="001711E9">
        <w:t>taken</w:t>
      </w:r>
      <w:proofErr w:type="spellEnd"/>
      <w:proofErr w:type="gramEnd"/>
      <w:r w:rsidR="000D166A" w:rsidRPr="001711E9">
        <w:t xml:space="preserve"> </w:t>
      </w:r>
      <w:proofErr w:type="spellStart"/>
      <w:r w:rsidR="000D166A" w:rsidRPr="001711E9">
        <w:t>on</w:t>
      </w:r>
      <w:proofErr w:type="spellEnd"/>
      <w:r w:rsidR="000D166A" w:rsidRPr="001711E9">
        <w:t xml:space="preserve"> </w:t>
      </w:r>
      <w:proofErr w:type="spellStart"/>
      <w:r w:rsidR="000D166A" w:rsidRPr="001711E9">
        <w:t>your</w:t>
      </w:r>
      <w:proofErr w:type="spellEnd"/>
      <w:r w:rsidR="000D166A" w:rsidRPr="001711E9">
        <w:t xml:space="preserve"> </w:t>
      </w:r>
      <w:proofErr w:type="spellStart"/>
      <w:r w:rsidR="000D166A" w:rsidRPr="001711E9">
        <w:t>application</w:t>
      </w:r>
      <w:proofErr w:type="spellEnd"/>
      <w:r w:rsidR="000D166A" w:rsidRPr="001711E9">
        <w:t xml:space="preserve"> </w:t>
      </w:r>
      <w:r w:rsidRPr="001711E9">
        <w:t>(</w:t>
      </w:r>
      <w:proofErr w:type="spellStart"/>
      <w:r w:rsidRPr="001711E9">
        <w:t>granting</w:t>
      </w:r>
      <w:proofErr w:type="spellEnd"/>
      <w:r w:rsidRPr="001711E9">
        <w:t xml:space="preserve">, </w:t>
      </w:r>
      <w:proofErr w:type="spellStart"/>
      <w:r w:rsidRPr="001711E9">
        <w:t>refusal</w:t>
      </w:r>
      <w:proofErr w:type="spellEnd"/>
      <w:r w:rsidRPr="001711E9">
        <w:t xml:space="preserve">, </w:t>
      </w:r>
      <w:proofErr w:type="spellStart"/>
      <w:r w:rsidRPr="001711E9">
        <w:t>annulment</w:t>
      </w:r>
      <w:proofErr w:type="spellEnd"/>
      <w:r w:rsidRPr="001711E9">
        <w:t xml:space="preserve">, </w:t>
      </w:r>
      <w:proofErr w:type="spellStart"/>
      <w:r w:rsidRPr="001711E9">
        <w:t>revocation</w:t>
      </w:r>
      <w:proofErr w:type="spellEnd"/>
      <w:r w:rsidRPr="001711E9">
        <w:t xml:space="preserve"> </w:t>
      </w:r>
      <w:proofErr w:type="spellStart"/>
      <w:r w:rsidRPr="001711E9">
        <w:t>or</w:t>
      </w:r>
      <w:proofErr w:type="spellEnd"/>
      <w:r w:rsidRPr="001711E9">
        <w:t xml:space="preserve"> </w:t>
      </w:r>
      <w:proofErr w:type="spellStart"/>
      <w:r w:rsidRPr="001711E9">
        <w:t>extention</w:t>
      </w:r>
      <w:proofErr w:type="spellEnd"/>
      <w:r w:rsidRPr="001711E9">
        <w:t xml:space="preserve"> of a </w:t>
      </w:r>
      <w:proofErr w:type="spellStart"/>
      <w:r w:rsidRPr="001711E9">
        <w:t>visa</w:t>
      </w:r>
      <w:proofErr w:type="spellEnd"/>
      <w:r w:rsidRPr="001711E9">
        <w:t xml:space="preserve">) </w:t>
      </w:r>
      <w:r w:rsidR="000D166A" w:rsidRPr="001711E9">
        <w:t xml:space="preserve"> </w:t>
      </w:r>
      <w:proofErr w:type="spellStart"/>
      <w:r w:rsidR="000D166A" w:rsidRPr="001711E9">
        <w:t>will</w:t>
      </w:r>
      <w:proofErr w:type="spellEnd"/>
      <w:r w:rsidR="000D166A" w:rsidRPr="001711E9">
        <w:t xml:space="preserve"> be entered and </w:t>
      </w:r>
      <w:proofErr w:type="spellStart"/>
      <w:r w:rsidR="000D166A" w:rsidRPr="001711E9">
        <w:t>stored</w:t>
      </w:r>
      <w:proofErr w:type="spellEnd"/>
      <w:r w:rsidR="000D166A" w:rsidRPr="001711E9">
        <w:t xml:space="preserve"> in </w:t>
      </w:r>
      <w:proofErr w:type="spellStart"/>
      <w:r w:rsidR="000D166A" w:rsidRPr="001711E9">
        <w:t>the</w:t>
      </w:r>
      <w:proofErr w:type="spellEnd"/>
      <w:r w:rsidR="000D166A" w:rsidRPr="001711E9">
        <w:t xml:space="preserve"> Visa </w:t>
      </w:r>
      <w:proofErr w:type="spellStart"/>
      <w:r w:rsidR="000D166A" w:rsidRPr="001711E9">
        <w:t>Information</w:t>
      </w:r>
      <w:proofErr w:type="spellEnd"/>
      <w:r w:rsidR="000D166A" w:rsidRPr="001711E9">
        <w:t xml:space="preserve"> System (VIS) </w:t>
      </w:r>
      <w:proofErr w:type="spellStart"/>
      <w:r w:rsidR="000D166A" w:rsidRPr="001711E9">
        <w:t>for</w:t>
      </w:r>
      <w:proofErr w:type="spellEnd"/>
      <w:r w:rsidR="000D166A" w:rsidRPr="001711E9">
        <w:t xml:space="preserve"> a maximum </w:t>
      </w:r>
      <w:proofErr w:type="spellStart"/>
      <w:r w:rsidR="000D166A" w:rsidRPr="001711E9">
        <w:t>period</w:t>
      </w:r>
      <w:proofErr w:type="spellEnd"/>
      <w:r w:rsidR="000D166A" w:rsidRPr="001711E9">
        <w:t xml:space="preserve"> of </w:t>
      </w:r>
      <w:proofErr w:type="spellStart"/>
      <w:r w:rsidR="000D166A" w:rsidRPr="001711E9">
        <w:t>five</w:t>
      </w:r>
      <w:proofErr w:type="spellEnd"/>
      <w:r w:rsidR="000D166A" w:rsidRPr="001711E9">
        <w:t xml:space="preserve"> </w:t>
      </w:r>
      <w:proofErr w:type="spellStart"/>
      <w:r w:rsidR="000D166A" w:rsidRPr="001711E9">
        <w:t>years</w:t>
      </w:r>
      <w:proofErr w:type="spellEnd"/>
      <w:r w:rsidRPr="001711E9">
        <w:t xml:space="preserve">. During </w:t>
      </w:r>
      <w:proofErr w:type="spellStart"/>
      <w:r w:rsidRPr="001711E9">
        <w:t>this</w:t>
      </w:r>
      <w:proofErr w:type="spellEnd"/>
      <w:r w:rsidRPr="001711E9">
        <w:t xml:space="preserve"> </w:t>
      </w:r>
      <w:proofErr w:type="spellStart"/>
      <w:r w:rsidRPr="001711E9">
        <w:t>period</w:t>
      </w:r>
      <w:proofErr w:type="spellEnd"/>
      <w:r w:rsidRPr="001711E9">
        <w:t xml:space="preserve"> </w:t>
      </w:r>
      <w:proofErr w:type="spellStart"/>
      <w:r w:rsidRPr="001711E9">
        <w:t>competent</w:t>
      </w:r>
      <w:proofErr w:type="spellEnd"/>
      <w:r w:rsidRPr="001711E9">
        <w:t xml:space="preserve"> </w:t>
      </w:r>
      <w:proofErr w:type="spellStart"/>
      <w:r w:rsidRPr="001711E9">
        <w:t>visa</w:t>
      </w:r>
      <w:proofErr w:type="spellEnd"/>
      <w:r w:rsidRPr="001711E9">
        <w:t xml:space="preserve"> </w:t>
      </w:r>
      <w:proofErr w:type="spellStart"/>
      <w:r w:rsidRPr="001711E9">
        <w:t>authorities</w:t>
      </w:r>
      <w:proofErr w:type="spellEnd"/>
      <w:r w:rsidRPr="001711E9">
        <w:t xml:space="preserve"> </w:t>
      </w:r>
      <w:proofErr w:type="spellStart"/>
      <w:r w:rsidRPr="001711E9">
        <w:t>may</w:t>
      </w:r>
      <w:proofErr w:type="spellEnd"/>
      <w:r w:rsidRPr="001711E9">
        <w:t xml:space="preserve"> </w:t>
      </w:r>
      <w:proofErr w:type="spellStart"/>
      <w:r w:rsidRPr="001711E9">
        <w:t>consult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</w:t>
      </w:r>
      <w:proofErr w:type="spellEnd"/>
      <w:r w:rsidRPr="001711E9">
        <w:t xml:space="preserve"> of </w:t>
      </w:r>
      <w:proofErr w:type="spellStart"/>
      <w:r w:rsidRPr="001711E9">
        <w:t>examining</w:t>
      </w:r>
      <w:proofErr w:type="spellEnd"/>
      <w:r w:rsidRPr="001711E9">
        <w:t xml:space="preserve"> </w:t>
      </w:r>
      <w:proofErr w:type="spellStart"/>
      <w:r w:rsidRPr="001711E9">
        <w:t>applications</w:t>
      </w:r>
      <w:proofErr w:type="spellEnd"/>
      <w:r w:rsidRPr="001711E9">
        <w:t xml:space="preserve"> and </w:t>
      </w:r>
      <w:proofErr w:type="spellStart"/>
      <w:r w:rsidRPr="001711E9">
        <w:t>decisions</w:t>
      </w:r>
      <w:proofErr w:type="spellEnd"/>
      <w:r w:rsidRPr="001711E9">
        <w:t xml:space="preserve"> </w:t>
      </w:r>
      <w:proofErr w:type="spellStart"/>
      <w:r w:rsidRPr="001711E9">
        <w:t>related</w:t>
      </w:r>
      <w:proofErr w:type="spellEnd"/>
      <w:r w:rsidRPr="001711E9">
        <w:t xml:space="preserve"> </w:t>
      </w:r>
      <w:proofErr w:type="spellStart"/>
      <w:r w:rsidRPr="001711E9">
        <w:t>thereto</w:t>
      </w:r>
      <w:proofErr w:type="spellEnd"/>
      <w:r w:rsidRPr="001711E9">
        <w:t>.</w:t>
      </w:r>
    </w:p>
    <w:p w14:paraId="524261D7" w14:textId="77777777" w:rsidR="00EE452B" w:rsidRDefault="003D507E" w:rsidP="00EE452B">
      <w:pPr>
        <w:pStyle w:val="NormlWeb"/>
        <w:jc w:val="both"/>
      </w:pPr>
      <w:r w:rsidRPr="001711E9">
        <w:t xml:space="preserve">The </w:t>
      </w:r>
      <w:proofErr w:type="spellStart"/>
      <w:r w:rsidRPr="001711E9">
        <w:t>authorities</w:t>
      </w:r>
      <w:proofErr w:type="spellEnd"/>
      <w:r w:rsidRPr="001711E9">
        <w:t xml:space="preserve"> </w:t>
      </w:r>
      <w:proofErr w:type="spellStart"/>
      <w:r w:rsidRPr="001711E9">
        <w:t>responsible</w:t>
      </w:r>
      <w:proofErr w:type="spellEnd"/>
      <w:r w:rsidRPr="001711E9">
        <w:t xml:space="preserve">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carrying</w:t>
      </w:r>
      <w:proofErr w:type="spellEnd"/>
      <w:r w:rsidRPr="001711E9">
        <w:t xml:space="preserve"> out </w:t>
      </w:r>
      <w:proofErr w:type="spellStart"/>
      <w:r w:rsidRPr="001711E9">
        <w:t>checks</w:t>
      </w:r>
      <w:proofErr w:type="spellEnd"/>
      <w:r w:rsidRPr="001711E9">
        <w:t xml:space="preserve"> </w:t>
      </w:r>
      <w:proofErr w:type="spellStart"/>
      <w:r w:rsidRPr="001711E9">
        <w:t>at</w:t>
      </w:r>
      <w:proofErr w:type="spellEnd"/>
      <w:r w:rsidRPr="001711E9">
        <w:t xml:space="preserve"> </w:t>
      </w:r>
      <w:proofErr w:type="spellStart"/>
      <w:r w:rsidRPr="001711E9">
        <w:t>external</w:t>
      </w:r>
      <w:proofErr w:type="spellEnd"/>
      <w:r w:rsidRPr="001711E9">
        <w:t xml:space="preserve"> </w:t>
      </w:r>
      <w:proofErr w:type="spellStart"/>
      <w:r w:rsidRPr="001711E9">
        <w:t>borders</w:t>
      </w:r>
      <w:proofErr w:type="spellEnd"/>
      <w:r w:rsidRPr="001711E9">
        <w:t xml:space="preserve"> and </w:t>
      </w:r>
      <w:proofErr w:type="spellStart"/>
      <w:r w:rsidRPr="001711E9">
        <w:t>within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national</w:t>
      </w:r>
      <w:proofErr w:type="spellEnd"/>
      <w:r w:rsidRPr="001711E9">
        <w:t xml:space="preserve"> </w:t>
      </w:r>
      <w:proofErr w:type="spellStart"/>
      <w:r w:rsidRPr="001711E9">
        <w:t>territories</w:t>
      </w:r>
      <w:proofErr w:type="spellEnd"/>
      <w:r w:rsidRPr="001711E9">
        <w:t xml:space="preserve"> </w:t>
      </w:r>
      <w:proofErr w:type="spellStart"/>
      <w:r w:rsidRPr="001711E9">
        <w:t>have</w:t>
      </w:r>
      <w:proofErr w:type="spellEnd"/>
      <w:r w:rsidRPr="001711E9">
        <w:t xml:space="preserve"> </w:t>
      </w:r>
      <w:proofErr w:type="spellStart"/>
      <w:r w:rsidRPr="001711E9">
        <w:t>access</w:t>
      </w:r>
      <w:proofErr w:type="spellEnd"/>
      <w:r w:rsidRPr="001711E9">
        <w:t xml:space="preserve"> </w:t>
      </w:r>
      <w:proofErr w:type="spellStart"/>
      <w:r w:rsidRPr="001711E9">
        <w:t>to</w:t>
      </w:r>
      <w:proofErr w:type="spellEnd"/>
      <w:r w:rsidRPr="001711E9">
        <w:t xml:space="preserve"> </w:t>
      </w:r>
      <w:proofErr w:type="spellStart"/>
      <w:r w:rsidRPr="001711E9">
        <w:t>search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</w:t>
      </w:r>
      <w:proofErr w:type="spellEnd"/>
      <w:r w:rsidRPr="001711E9">
        <w:t xml:space="preserve"> of </w:t>
      </w:r>
      <w:proofErr w:type="spellStart"/>
      <w:r w:rsidRPr="001711E9">
        <w:t>verifying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identity</w:t>
      </w:r>
      <w:proofErr w:type="spellEnd"/>
      <w:r w:rsidRPr="001711E9">
        <w:t xml:space="preserve"> of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person</w:t>
      </w:r>
      <w:proofErr w:type="spellEnd"/>
      <w:r w:rsidRPr="001711E9">
        <w:t xml:space="preserve">,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authenticity</w:t>
      </w:r>
      <w:proofErr w:type="spellEnd"/>
      <w:r w:rsidRPr="001711E9">
        <w:t xml:space="preserve"> of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visa</w:t>
      </w:r>
      <w:proofErr w:type="spellEnd"/>
      <w:r w:rsidRPr="001711E9">
        <w:t xml:space="preserve"> </w:t>
      </w:r>
      <w:proofErr w:type="spellStart"/>
      <w:r w:rsidRPr="001711E9">
        <w:t>or</w:t>
      </w:r>
      <w:proofErr w:type="spellEnd"/>
      <w:r w:rsidRPr="001711E9">
        <w:t xml:space="preserve"> </w:t>
      </w:r>
      <w:proofErr w:type="spellStart"/>
      <w:r w:rsidRPr="001711E9">
        <w:t>whether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person</w:t>
      </w:r>
      <w:proofErr w:type="spellEnd"/>
      <w:r w:rsidRPr="001711E9">
        <w:t xml:space="preserve"> </w:t>
      </w:r>
      <w:proofErr w:type="spellStart"/>
      <w:r w:rsidRPr="001711E9">
        <w:t>meets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requirements</w:t>
      </w:r>
      <w:proofErr w:type="spellEnd"/>
      <w:r w:rsidRPr="001711E9">
        <w:t xml:space="preserve"> </w:t>
      </w:r>
      <w:proofErr w:type="spellStart"/>
      <w:r w:rsidRPr="001711E9">
        <w:t>for</w:t>
      </w:r>
      <w:proofErr w:type="spellEnd"/>
      <w:r w:rsidRPr="001711E9">
        <w:t xml:space="preserve"> entering, </w:t>
      </w:r>
      <w:proofErr w:type="spellStart"/>
      <w:r w:rsidRPr="001711E9">
        <w:t>staying</w:t>
      </w:r>
      <w:proofErr w:type="spellEnd"/>
      <w:r w:rsidRPr="001711E9">
        <w:t xml:space="preserve"> in </w:t>
      </w:r>
      <w:proofErr w:type="spellStart"/>
      <w:r w:rsidRPr="001711E9">
        <w:t>or</w:t>
      </w:r>
      <w:proofErr w:type="spellEnd"/>
      <w:r w:rsidRPr="001711E9">
        <w:t xml:space="preserve"> </w:t>
      </w:r>
      <w:proofErr w:type="spellStart"/>
      <w:r w:rsidRPr="001711E9">
        <w:t>residing</w:t>
      </w:r>
      <w:proofErr w:type="spellEnd"/>
      <w:r w:rsidRPr="001711E9">
        <w:t xml:space="preserve"> </w:t>
      </w:r>
      <w:proofErr w:type="spellStart"/>
      <w:r w:rsidRPr="001711E9">
        <w:t>within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national</w:t>
      </w:r>
      <w:proofErr w:type="spellEnd"/>
      <w:r w:rsidRPr="001711E9">
        <w:t xml:space="preserve"> </w:t>
      </w:r>
      <w:proofErr w:type="spellStart"/>
      <w:r w:rsidRPr="001711E9">
        <w:t>territories</w:t>
      </w:r>
      <w:proofErr w:type="spellEnd"/>
      <w:r w:rsidRPr="001711E9">
        <w:t xml:space="preserve">. </w:t>
      </w:r>
      <w:proofErr w:type="spellStart"/>
      <w:r w:rsidRPr="001711E9">
        <w:t>Asylum</w:t>
      </w:r>
      <w:proofErr w:type="spellEnd"/>
      <w:r w:rsidRPr="001711E9">
        <w:t xml:space="preserve"> </w:t>
      </w:r>
      <w:proofErr w:type="spellStart"/>
      <w:r w:rsidRPr="001711E9">
        <w:t>authorities</w:t>
      </w:r>
      <w:proofErr w:type="spellEnd"/>
      <w:r w:rsidRPr="001711E9">
        <w:t xml:space="preserve"> </w:t>
      </w:r>
      <w:proofErr w:type="spellStart"/>
      <w:r w:rsidRPr="001711E9">
        <w:t>only</w:t>
      </w:r>
      <w:proofErr w:type="spellEnd"/>
      <w:r w:rsidRPr="001711E9">
        <w:t xml:space="preserve"> </w:t>
      </w:r>
      <w:proofErr w:type="spellStart"/>
      <w:r w:rsidRPr="001711E9">
        <w:t>have</w:t>
      </w:r>
      <w:proofErr w:type="spellEnd"/>
      <w:r w:rsidRPr="001711E9">
        <w:t xml:space="preserve"> </w:t>
      </w:r>
      <w:proofErr w:type="spellStart"/>
      <w:r w:rsidRPr="001711E9">
        <w:t>access</w:t>
      </w:r>
      <w:proofErr w:type="spellEnd"/>
      <w:r w:rsidRPr="001711E9">
        <w:t xml:space="preserve"> </w:t>
      </w:r>
      <w:proofErr w:type="spellStart"/>
      <w:r w:rsidRPr="001711E9">
        <w:t>to</w:t>
      </w:r>
      <w:proofErr w:type="spellEnd"/>
      <w:r w:rsidRPr="001711E9">
        <w:t xml:space="preserve"> </w:t>
      </w:r>
      <w:proofErr w:type="spellStart"/>
      <w:r w:rsidRPr="001711E9">
        <w:t>search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</w:t>
      </w:r>
      <w:proofErr w:type="spellEnd"/>
      <w:r w:rsidRPr="001711E9">
        <w:t xml:space="preserve"> of </w:t>
      </w:r>
      <w:proofErr w:type="spellStart"/>
      <w:r w:rsidRPr="001711E9">
        <w:t>determining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EU </w:t>
      </w:r>
      <w:proofErr w:type="spellStart"/>
      <w:r w:rsidRPr="001711E9">
        <w:t>State</w:t>
      </w:r>
      <w:proofErr w:type="spellEnd"/>
      <w:r w:rsidRPr="001711E9">
        <w:t xml:space="preserve"> </w:t>
      </w:r>
      <w:proofErr w:type="spellStart"/>
      <w:r w:rsidRPr="001711E9">
        <w:t>responsible</w:t>
      </w:r>
      <w:proofErr w:type="spellEnd"/>
      <w:r w:rsidRPr="001711E9">
        <w:t xml:space="preserve">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examination</w:t>
      </w:r>
      <w:proofErr w:type="spellEnd"/>
      <w:r w:rsidRPr="001711E9">
        <w:t xml:space="preserve"> of an </w:t>
      </w:r>
      <w:proofErr w:type="spellStart"/>
      <w:r w:rsidRPr="001711E9">
        <w:t>asylum</w:t>
      </w:r>
      <w:proofErr w:type="spellEnd"/>
      <w:r w:rsidRPr="001711E9">
        <w:t xml:space="preserve"> </w:t>
      </w:r>
      <w:proofErr w:type="spellStart"/>
      <w:r w:rsidRPr="001711E9">
        <w:t>application</w:t>
      </w:r>
      <w:proofErr w:type="spellEnd"/>
      <w:r w:rsidRPr="001711E9">
        <w:t xml:space="preserve">. In </w:t>
      </w:r>
      <w:proofErr w:type="spellStart"/>
      <w:r w:rsidRPr="001711E9">
        <w:t>specific</w:t>
      </w:r>
      <w:proofErr w:type="spellEnd"/>
      <w:r w:rsidRPr="001711E9">
        <w:t xml:space="preserve"> </w:t>
      </w:r>
      <w:proofErr w:type="spellStart"/>
      <w:r w:rsidRPr="001711E9">
        <w:t>cases</w:t>
      </w:r>
      <w:proofErr w:type="spellEnd"/>
      <w:r w:rsidRPr="001711E9">
        <w:t xml:space="preserve">, </w:t>
      </w:r>
      <w:proofErr w:type="spellStart"/>
      <w:r w:rsidRPr="001711E9">
        <w:t>national</w:t>
      </w:r>
      <w:proofErr w:type="spellEnd"/>
      <w:r w:rsidRPr="001711E9">
        <w:t xml:space="preserve"> </w:t>
      </w:r>
      <w:proofErr w:type="spellStart"/>
      <w:r w:rsidRPr="001711E9">
        <w:t>authorities</w:t>
      </w:r>
      <w:proofErr w:type="spellEnd"/>
      <w:r w:rsidRPr="001711E9">
        <w:t xml:space="preserve"> and </w:t>
      </w:r>
      <w:proofErr w:type="spellStart"/>
      <w:r w:rsidRPr="001711E9">
        <w:t>Europol</w:t>
      </w:r>
      <w:proofErr w:type="spellEnd"/>
      <w:r w:rsidRPr="001711E9">
        <w:t xml:space="preserve"> </w:t>
      </w:r>
      <w:proofErr w:type="spellStart"/>
      <w:r w:rsidRPr="001711E9">
        <w:t>may</w:t>
      </w:r>
      <w:proofErr w:type="spellEnd"/>
      <w:r w:rsidRPr="001711E9">
        <w:t xml:space="preserve"> </w:t>
      </w:r>
      <w:proofErr w:type="spellStart"/>
      <w:r w:rsidRPr="001711E9">
        <w:t>request</w:t>
      </w:r>
      <w:proofErr w:type="spellEnd"/>
      <w:r w:rsidRPr="001711E9">
        <w:t xml:space="preserve"> </w:t>
      </w:r>
      <w:proofErr w:type="spellStart"/>
      <w:r w:rsidRPr="001711E9">
        <w:t>access</w:t>
      </w:r>
      <w:proofErr w:type="spellEnd"/>
      <w:r w:rsidRPr="001711E9">
        <w:t xml:space="preserve"> </w:t>
      </w:r>
      <w:proofErr w:type="spellStart"/>
      <w:r w:rsidRPr="001711E9">
        <w:t>to</w:t>
      </w:r>
      <w:proofErr w:type="spellEnd"/>
      <w:r w:rsidRPr="001711E9">
        <w:t xml:space="preserve"> </w:t>
      </w:r>
      <w:proofErr w:type="spellStart"/>
      <w:r w:rsidRPr="001711E9">
        <w:t>data</w:t>
      </w:r>
      <w:proofErr w:type="spellEnd"/>
      <w:r w:rsidRPr="001711E9">
        <w:t xml:space="preserve"> entered </w:t>
      </w:r>
      <w:proofErr w:type="spellStart"/>
      <w:r w:rsidRPr="001711E9">
        <w:t>into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VIS </w:t>
      </w:r>
      <w:proofErr w:type="spellStart"/>
      <w:r w:rsidRPr="001711E9">
        <w:t>for</w:t>
      </w:r>
      <w:proofErr w:type="spellEnd"/>
      <w:r w:rsidRPr="001711E9">
        <w:t xml:space="preserve"> </w:t>
      </w:r>
      <w:proofErr w:type="spellStart"/>
      <w:r w:rsidRPr="001711E9">
        <w:t>the</w:t>
      </w:r>
      <w:proofErr w:type="spellEnd"/>
      <w:r w:rsidRPr="001711E9">
        <w:t xml:space="preserve"> </w:t>
      </w:r>
      <w:proofErr w:type="spellStart"/>
      <w:r w:rsidRPr="001711E9">
        <w:t>purposes</w:t>
      </w:r>
      <w:proofErr w:type="spellEnd"/>
      <w:r w:rsidRPr="001711E9">
        <w:t xml:space="preserve"> of </w:t>
      </w:r>
      <w:proofErr w:type="spellStart"/>
      <w:r w:rsidRPr="001711E9">
        <w:t>preventing</w:t>
      </w:r>
      <w:proofErr w:type="spellEnd"/>
      <w:r w:rsidRPr="001711E9">
        <w:t xml:space="preserve">, </w:t>
      </w:r>
      <w:proofErr w:type="spellStart"/>
      <w:r w:rsidRPr="001711E9">
        <w:t>detecting</w:t>
      </w:r>
      <w:proofErr w:type="spellEnd"/>
      <w:r w:rsidRPr="001711E9">
        <w:t xml:space="preserve"> and </w:t>
      </w:r>
      <w:proofErr w:type="spellStart"/>
      <w:r w:rsidRPr="001711E9">
        <w:t>investigating</w:t>
      </w:r>
      <w:proofErr w:type="spellEnd"/>
      <w:r w:rsidRPr="001711E9">
        <w:t xml:space="preserve"> </w:t>
      </w:r>
      <w:proofErr w:type="spellStart"/>
      <w:r w:rsidRPr="001711E9">
        <w:t>terrorist</w:t>
      </w:r>
      <w:proofErr w:type="spellEnd"/>
      <w:r w:rsidRPr="001711E9">
        <w:t xml:space="preserve"> and </w:t>
      </w:r>
      <w:proofErr w:type="spellStart"/>
      <w:r w:rsidRPr="001711E9">
        <w:t>criminal</w:t>
      </w:r>
      <w:proofErr w:type="spellEnd"/>
      <w:r w:rsidRPr="001711E9">
        <w:t xml:space="preserve"> </w:t>
      </w:r>
      <w:proofErr w:type="spellStart"/>
      <w:r w:rsidRPr="001711E9">
        <w:t>offences</w:t>
      </w:r>
      <w:proofErr w:type="spellEnd"/>
      <w:r w:rsidRPr="001711E9">
        <w:t>.</w:t>
      </w:r>
    </w:p>
    <w:p w14:paraId="6E71A048" w14:textId="77777777" w:rsidR="00EE452B" w:rsidRDefault="000D166A" w:rsidP="00EE452B">
      <w:pPr>
        <w:pStyle w:val="NormlWeb"/>
        <w:jc w:val="both"/>
        <w:rPr>
          <w:color w:val="000000" w:themeColor="text1"/>
        </w:rPr>
      </w:pP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might</w:t>
      </w:r>
      <w:proofErr w:type="spellEnd"/>
      <w:r w:rsidRPr="00D70CC3">
        <w:rPr>
          <w:color w:val="000000" w:themeColor="text1"/>
        </w:rPr>
        <w:t xml:space="preserve"> be </w:t>
      </w:r>
      <w:proofErr w:type="spellStart"/>
      <w:r w:rsidRPr="00D70CC3">
        <w:rPr>
          <w:color w:val="000000" w:themeColor="text1"/>
        </w:rPr>
        <w:t>transferred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/>
          <w:shd w:val="clear" w:color="auto" w:fill="FFFFFF"/>
        </w:rPr>
        <w:t>or</w:t>
      </w:r>
      <w:proofErr w:type="spellEnd"/>
      <w:r w:rsidR="00AD31B9">
        <w:rPr>
          <w:color w:val="000000"/>
          <w:shd w:val="clear" w:color="auto" w:fill="FFFFFF"/>
        </w:rPr>
        <w:t xml:space="preserve"> made </w:t>
      </w:r>
      <w:proofErr w:type="spellStart"/>
      <w:r w:rsidR="00AD31B9">
        <w:rPr>
          <w:color w:val="000000"/>
          <w:shd w:val="clear" w:color="auto" w:fill="FFFFFF"/>
        </w:rPr>
        <w:t>available</w:t>
      </w:r>
      <w:proofErr w:type="spellEnd"/>
      <w:r w:rsidR="00AD31B9">
        <w:rPr>
          <w:color w:val="000000"/>
          <w:shd w:val="clear" w:color="auto" w:fill="FFFFFF"/>
        </w:rPr>
        <w:t xml:space="preserve"> </w:t>
      </w:r>
      <w:proofErr w:type="spellStart"/>
      <w:r w:rsidR="00AD31B9">
        <w:rPr>
          <w:color w:val="000000"/>
          <w:shd w:val="clear" w:color="auto" w:fill="FFFFFF"/>
        </w:rPr>
        <w:t>to</w:t>
      </w:r>
      <w:proofErr w:type="spellEnd"/>
      <w:r w:rsidR="00AD31B9">
        <w:rPr>
          <w:color w:val="000000"/>
          <w:shd w:val="clear" w:color="auto" w:fill="FFFFFF"/>
        </w:rPr>
        <w:t xml:space="preserve"> a </w:t>
      </w:r>
      <w:proofErr w:type="spellStart"/>
      <w:r w:rsidR="00AD31B9">
        <w:rPr>
          <w:color w:val="000000"/>
          <w:shd w:val="clear" w:color="auto" w:fill="FFFFFF"/>
        </w:rPr>
        <w:t>third</w:t>
      </w:r>
      <w:proofErr w:type="spellEnd"/>
      <w:r w:rsidR="00AD31B9">
        <w:rPr>
          <w:color w:val="000000"/>
          <w:shd w:val="clear" w:color="auto" w:fill="FFFFFF"/>
        </w:rPr>
        <w:t xml:space="preserve"> country </w:t>
      </w:r>
      <w:proofErr w:type="spellStart"/>
      <w:r w:rsidR="00AD31B9">
        <w:rPr>
          <w:color w:val="000000"/>
          <w:shd w:val="clear" w:color="auto" w:fill="FFFFFF"/>
        </w:rPr>
        <w:t>or</w:t>
      </w:r>
      <w:proofErr w:type="spellEnd"/>
      <w:r w:rsidR="00AD31B9">
        <w:rPr>
          <w:color w:val="000000"/>
          <w:shd w:val="clear" w:color="auto" w:fill="FFFFFF"/>
        </w:rPr>
        <w:t xml:space="preserve"> </w:t>
      </w:r>
      <w:proofErr w:type="spellStart"/>
      <w:r w:rsidR="00AD31B9">
        <w:rPr>
          <w:color w:val="000000"/>
          <w:shd w:val="clear" w:color="auto" w:fill="FFFFFF"/>
        </w:rPr>
        <w:t>to</w:t>
      </w:r>
      <w:proofErr w:type="spellEnd"/>
      <w:r w:rsidR="00AD31B9">
        <w:rPr>
          <w:color w:val="000000"/>
          <w:shd w:val="clear" w:color="auto" w:fill="FFFFFF"/>
        </w:rPr>
        <w:t xml:space="preserve"> an </w:t>
      </w:r>
      <w:proofErr w:type="spellStart"/>
      <w:r w:rsidR="00AD31B9">
        <w:rPr>
          <w:color w:val="000000"/>
          <w:shd w:val="clear" w:color="auto" w:fill="FFFFFF"/>
        </w:rPr>
        <w:t>international</w:t>
      </w:r>
      <w:proofErr w:type="spellEnd"/>
      <w:r w:rsidR="00AD31B9">
        <w:rPr>
          <w:color w:val="000000"/>
          <w:shd w:val="clear" w:color="auto" w:fill="FFFFFF"/>
        </w:rPr>
        <w:t xml:space="preserve"> </w:t>
      </w:r>
      <w:proofErr w:type="spellStart"/>
      <w:r w:rsidR="00AD31B9">
        <w:rPr>
          <w:color w:val="000000"/>
          <w:shd w:val="clear" w:color="auto" w:fill="FFFFFF"/>
        </w:rPr>
        <w:t>organisation</w:t>
      </w:r>
      <w:proofErr w:type="spellEnd"/>
      <w:r w:rsidR="00AD31B9"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only</w:t>
      </w:r>
      <w:proofErr w:type="spellEnd"/>
      <w:r w:rsidR="00AD31B9">
        <w:rPr>
          <w:color w:val="000000" w:themeColor="text1"/>
        </w:rPr>
        <w:t xml:space="preserve"> in </w:t>
      </w:r>
      <w:proofErr w:type="spellStart"/>
      <w:r w:rsidR="00AD31B9">
        <w:rPr>
          <w:color w:val="000000" w:themeColor="text1"/>
        </w:rPr>
        <w:t>exceptional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cases</w:t>
      </w:r>
      <w:proofErr w:type="spellEnd"/>
      <w:r w:rsidR="00AD31B9">
        <w:rPr>
          <w:color w:val="000000" w:themeColor="text1"/>
        </w:rPr>
        <w:t xml:space="preserve">, in </w:t>
      </w:r>
      <w:proofErr w:type="spellStart"/>
      <w:r w:rsidR="00AD31B9">
        <w:rPr>
          <w:color w:val="000000" w:themeColor="text1"/>
        </w:rPr>
        <w:t>accordance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with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Article</w:t>
      </w:r>
      <w:proofErr w:type="spellEnd"/>
      <w:r w:rsidR="00AD31B9">
        <w:rPr>
          <w:color w:val="000000" w:themeColor="text1"/>
        </w:rPr>
        <w:t xml:space="preserve"> 31 of </w:t>
      </w:r>
      <w:proofErr w:type="spellStart"/>
      <w:r w:rsidR="00AD31B9">
        <w:rPr>
          <w:color w:val="000000" w:themeColor="text1"/>
        </w:rPr>
        <w:t>the</w:t>
      </w:r>
      <w:proofErr w:type="spellEnd"/>
      <w:r w:rsidR="00AD31B9">
        <w:rPr>
          <w:color w:val="000000" w:themeColor="text1"/>
        </w:rPr>
        <w:t xml:space="preserve"> VIS </w:t>
      </w:r>
      <w:proofErr w:type="spellStart"/>
      <w:r w:rsidR="00AD31B9">
        <w:rPr>
          <w:color w:val="000000" w:themeColor="text1"/>
        </w:rPr>
        <w:t>Regulation</w:t>
      </w:r>
      <w:proofErr w:type="spellEnd"/>
      <w:r w:rsidR="00AD31B9">
        <w:rPr>
          <w:color w:val="000000" w:themeColor="text1"/>
        </w:rPr>
        <w:t>.</w:t>
      </w:r>
      <w:r w:rsidRPr="00D70CC3">
        <w:rPr>
          <w:color w:val="000000" w:themeColor="text1"/>
          <w:vertAlign w:val="superscript"/>
        </w:rPr>
        <w:footnoteReference w:id="1"/>
      </w:r>
      <w:r w:rsidRPr="00D70CC3">
        <w:rPr>
          <w:color w:val="000000" w:themeColor="text1"/>
        </w:rPr>
        <w:t xml:space="preserve">. </w:t>
      </w: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can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contact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authority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responsible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processing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</w:t>
      </w:r>
      <w:r w:rsidR="00FB6043" w:rsidRPr="00D70CC3">
        <w:rPr>
          <w:color w:val="000000" w:themeColor="text1"/>
        </w:rPr>
        <w:t>(</w:t>
      </w:r>
      <w:proofErr w:type="spellStart"/>
      <w:r w:rsidR="00FB6043" w:rsidRPr="00D70CC3">
        <w:rPr>
          <w:color w:val="000000" w:themeColor="text1"/>
        </w:rPr>
        <w:t>see</w:t>
      </w:r>
      <w:proofErr w:type="spellEnd"/>
      <w:r w:rsidR="00FB6043" w:rsidRPr="00D70CC3">
        <w:rPr>
          <w:color w:val="000000" w:themeColor="text1"/>
        </w:rPr>
        <w:t xml:space="preserve"> </w:t>
      </w:r>
      <w:proofErr w:type="spellStart"/>
      <w:r w:rsidR="00FB6043" w:rsidRPr="00D70CC3">
        <w:rPr>
          <w:color w:val="000000" w:themeColor="text1"/>
        </w:rPr>
        <w:t>contact</w:t>
      </w:r>
      <w:proofErr w:type="spellEnd"/>
      <w:r w:rsidR="00FB6043" w:rsidRPr="00D70CC3">
        <w:rPr>
          <w:color w:val="000000" w:themeColor="text1"/>
        </w:rPr>
        <w:t xml:space="preserve"> </w:t>
      </w:r>
      <w:proofErr w:type="spellStart"/>
      <w:r w:rsidR="00FB6043" w:rsidRPr="00D70CC3">
        <w:rPr>
          <w:color w:val="000000" w:themeColor="text1"/>
        </w:rPr>
        <w:lastRenderedPageBreak/>
        <w:t>details</w:t>
      </w:r>
      <w:proofErr w:type="spellEnd"/>
      <w:r w:rsidR="00FB6043" w:rsidRPr="00D70CC3">
        <w:rPr>
          <w:color w:val="000000" w:themeColor="text1"/>
        </w:rPr>
        <w:t xml:space="preserve"> </w:t>
      </w:r>
      <w:proofErr w:type="spellStart"/>
      <w:r w:rsidR="00FB6043" w:rsidRPr="00D70CC3">
        <w:rPr>
          <w:color w:val="000000" w:themeColor="text1"/>
        </w:rPr>
        <w:t>above</w:t>
      </w:r>
      <w:proofErr w:type="spellEnd"/>
      <w:r w:rsidR="00FB6043" w:rsidRPr="00D70CC3">
        <w:rPr>
          <w:color w:val="000000" w:themeColor="text1"/>
        </w:rPr>
        <w:t xml:space="preserve">) </w:t>
      </w:r>
      <w:proofErr w:type="spellStart"/>
      <w:r w:rsidRPr="00D70CC3">
        <w:rPr>
          <w:color w:val="000000" w:themeColor="text1"/>
        </w:rPr>
        <w:t>to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obtain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further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information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these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conditions</w:t>
      </w:r>
      <w:proofErr w:type="spellEnd"/>
      <w:r w:rsidRPr="00D70CC3">
        <w:rPr>
          <w:color w:val="000000" w:themeColor="text1"/>
        </w:rPr>
        <w:t xml:space="preserve"> and </w:t>
      </w:r>
      <w:proofErr w:type="spellStart"/>
      <w:r w:rsidRPr="00D70CC3">
        <w:rPr>
          <w:color w:val="000000" w:themeColor="text1"/>
        </w:rPr>
        <w:t>how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are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met</w:t>
      </w:r>
      <w:proofErr w:type="spellEnd"/>
      <w:r w:rsidRPr="00D70CC3">
        <w:rPr>
          <w:color w:val="000000" w:themeColor="text1"/>
        </w:rPr>
        <w:t xml:space="preserve"> in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specific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case</w:t>
      </w:r>
      <w:proofErr w:type="spellEnd"/>
      <w:r w:rsidRPr="00D70CC3">
        <w:rPr>
          <w:color w:val="000000" w:themeColor="text1"/>
        </w:rPr>
        <w:t>.</w:t>
      </w:r>
    </w:p>
    <w:p w14:paraId="4DB608D5" w14:textId="77777777" w:rsidR="00EE452B" w:rsidRDefault="000D166A" w:rsidP="00EE452B">
      <w:pPr>
        <w:pStyle w:val="NormlWeb"/>
        <w:jc w:val="both"/>
        <w:rPr>
          <w:color w:val="000000"/>
          <w:shd w:val="clear" w:color="auto" w:fill="FFFFFF"/>
        </w:rPr>
      </w:pPr>
      <w:proofErr w:type="spellStart"/>
      <w:r w:rsidRPr="00D70CC3">
        <w:rPr>
          <w:color w:val="000000" w:themeColor="text1"/>
        </w:rPr>
        <w:t>Under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General Data </w:t>
      </w:r>
      <w:proofErr w:type="spellStart"/>
      <w:r w:rsidRPr="00D70CC3">
        <w:rPr>
          <w:color w:val="000000" w:themeColor="text1"/>
        </w:rPr>
        <w:t>Protection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Regulation</w:t>
      </w:r>
      <w:proofErr w:type="spellEnd"/>
      <w:r w:rsidRPr="00D70CC3">
        <w:rPr>
          <w:color w:val="000000" w:themeColor="text1"/>
          <w:vertAlign w:val="superscript"/>
        </w:rPr>
        <w:footnoteReference w:id="2"/>
      </w:r>
      <w:r w:rsidRPr="00D70CC3">
        <w:rPr>
          <w:color w:val="000000" w:themeColor="text1"/>
        </w:rPr>
        <w:t xml:space="preserve"> and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VIS </w:t>
      </w:r>
      <w:proofErr w:type="spellStart"/>
      <w:r w:rsidRPr="00D70CC3">
        <w:rPr>
          <w:color w:val="000000" w:themeColor="text1"/>
        </w:rPr>
        <w:t>Regulation</w:t>
      </w:r>
      <w:proofErr w:type="spellEnd"/>
      <w:r w:rsidRPr="00D70CC3">
        <w:rPr>
          <w:color w:val="000000" w:themeColor="text1"/>
          <w:vertAlign w:val="superscript"/>
        </w:rPr>
        <w:footnoteReference w:id="3"/>
      </w:r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are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entitled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to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obtain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access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to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including</w:t>
      </w:r>
      <w:proofErr w:type="spellEnd"/>
      <w:r w:rsidRPr="00D70CC3">
        <w:rPr>
          <w:color w:val="000000" w:themeColor="text1"/>
        </w:rPr>
        <w:t xml:space="preserve"> a </w:t>
      </w:r>
      <w:proofErr w:type="spellStart"/>
      <w:r w:rsidRPr="00D70CC3">
        <w:rPr>
          <w:color w:val="000000" w:themeColor="text1"/>
        </w:rPr>
        <w:t>copy</w:t>
      </w:r>
      <w:proofErr w:type="spellEnd"/>
      <w:r w:rsidRPr="00D70CC3">
        <w:rPr>
          <w:color w:val="000000" w:themeColor="text1"/>
        </w:rPr>
        <w:t xml:space="preserve"> of </w:t>
      </w:r>
      <w:proofErr w:type="spellStart"/>
      <w:r w:rsidR="006A2560">
        <w:rPr>
          <w:color w:val="000000" w:themeColor="text1"/>
        </w:rPr>
        <w:t>your</w:t>
      </w:r>
      <w:proofErr w:type="spellEnd"/>
      <w:r w:rsidR="006A2560">
        <w:rPr>
          <w:color w:val="000000" w:themeColor="text1"/>
        </w:rPr>
        <w:t xml:space="preserve"> </w:t>
      </w:r>
      <w:proofErr w:type="spellStart"/>
      <w:r w:rsidR="006A2560">
        <w:rPr>
          <w:color w:val="000000" w:themeColor="text1"/>
        </w:rPr>
        <w:t>stored</w:t>
      </w:r>
      <w:proofErr w:type="spellEnd"/>
      <w:r w:rsidR="006A2560">
        <w:rPr>
          <w:color w:val="000000" w:themeColor="text1"/>
        </w:rPr>
        <w:t xml:space="preserve"> </w:t>
      </w:r>
      <w:proofErr w:type="spellStart"/>
      <w:r w:rsidR="006A2560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as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well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name</w:t>
      </w:r>
      <w:proofErr w:type="spellEnd"/>
      <w:r w:rsidR="00AD31B9">
        <w:rPr>
          <w:color w:val="000000" w:themeColor="text1"/>
        </w:rPr>
        <w:t xml:space="preserve"> </w:t>
      </w:r>
      <w:r w:rsidRPr="00D70CC3">
        <w:rPr>
          <w:color w:val="000000" w:themeColor="text1"/>
        </w:rPr>
        <w:t xml:space="preserve">of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Member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State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which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transmitted</w:t>
      </w:r>
      <w:proofErr w:type="spellEnd"/>
      <w:r w:rsidRPr="00D70CC3">
        <w:rPr>
          <w:color w:val="000000" w:themeColor="text1"/>
        </w:rPr>
        <w:t xml:space="preserve"> it </w:t>
      </w:r>
      <w:proofErr w:type="spellStart"/>
      <w:r w:rsidRPr="00D70CC3">
        <w:rPr>
          <w:color w:val="000000" w:themeColor="text1"/>
        </w:rPr>
        <w:t>to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VIS. </w:t>
      </w: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may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also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request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that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which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are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inaccurate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incomplete</w:t>
      </w:r>
      <w:proofErr w:type="spellEnd"/>
      <w:r w:rsidRPr="00D70CC3">
        <w:rPr>
          <w:color w:val="000000" w:themeColor="text1"/>
        </w:rPr>
        <w:t xml:space="preserve"> be </w:t>
      </w:r>
      <w:proofErr w:type="spellStart"/>
      <w:r w:rsidRPr="00D70CC3">
        <w:rPr>
          <w:color w:val="000000" w:themeColor="text1"/>
        </w:rPr>
        <w:t>corrected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completed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that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processing</w:t>
      </w:r>
      <w:proofErr w:type="spellEnd"/>
      <w:r w:rsidRPr="00D70CC3">
        <w:rPr>
          <w:color w:val="000000" w:themeColor="text1"/>
        </w:rPr>
        <w:t xml:space="preserve"> of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Pr="00D70CC3">
        <w:rPr>
          <w:color w:val="000000" w:themeColor="text1"/>
        </w:rPr>
        <w:t xml:space="preserve"> be </w:t>
      </w:r>
      <w:proofErr w:type="spellStart"/>
      <w:r w:rsidRPr="00D70CC3">
        <w:rPr>
          <w:color w:val="000000" w:themeColor="text1"/>
        </w:rPr>
        <w:t>restricted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under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certain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conditions</w:t>
      </w:r>
      <w:proofErr w:type="spellEnd"/>
      <w:r w:rsidRPr="00D70CC3">
        <w:rPr>
          <w:color w:val="000000" w:themeColor="text1"/>
        </w:rPr>
        <w:t xml:space="preserve">, and </w:t>
      </w:r>
      <w:proofErr w:type="spellStart"/>
      <w:r w:rsidRPr="00D70CC3">
        <w:rPr>
          <w:color w:val="000000" w:themeColor="text1"/>
        </w:rPr>
        <w:t>that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personal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data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recorded</w:t>
      </w:r>
      <w:proofErr w:type="spellEnd"/>
      <w:r w:rsidR="00AD31B9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unlawfully</w:t>
      </w:r>
      <w:proofErr w:type="spellEnd"/>
      <w:r w:rsidRPr="00D70CC3">
        <w:rPr>
          <w:color w:val="000000" w:themeColor="text1"/>
        </w:rPr>
        <w:t xml:space="preserve"> be</w:t>
      </w:r>
      <w:r w:rsidR="00000996">
        <w:rPr>
          <w:color w:val="000000" w:themeColor="text1"/>
        </w:rPr>
        <w:t xml:space="preserve"> </w:t>
      </w:r>
      <w:proofErr w:type="spellStart"/>
      <w:r w:rsidR="00AD31B9">
        <w:rPr>
          <w:color w:val="000000" w:themeColor="text1"/>
        </w:rPr>
        <w:t>deleted</w:t>
      </w:r>
      <w:proofErr w:type="spellEnd"/>
      <w:r w:rsidRPr="00D70CC3">
        <w:rPr>
          <w:color w:val="000000" w:themeColor="text1"/>
        </w:rPr>
        <w:t>.</w:t>
      </w:r>
      <w:r w:rsidR="00AD31B9" w:rsidRPr="00AD31B9">
        <w:rPr>
          <w:color w:val="000000"/>
          <w:shd w:val="clear" w:color="auto" w:fill="FFFFFF"/>
        </w:rPr>
        <w:t xml:space="preserve"> </w:t>
      </w:r>
    </w:p>
    <w:p w14:paraId="5143EA86" w14:textId="77777777" w:rsidR="00EE452B" w:rsidRDefault="000D166A" w:rsidP="00EE452B">
      <w:pPr>
        <w:pStyle w:val="NormlWeb"/>
        <w:jc w:val="both"/>
        <w:rPr>
          <w:color w:val="000000" w:themeColor="text1"/>
        </w:rPr>
      </w:pPr>
      <w:proofErr w:type="spellStart"/>
      <w:r w:rsidRPr="00D70CC3">
        <w:rPr>
          <w:color w:val="000000" w:themeColor="text1"/>
        </w:rPr>
        <w:t>You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may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address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your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request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access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rectification</w:t>
      </w:r>
      <w:proofErr w:type="spellEnd"/>
      <w:r w:rsidRPr="00D70CC3">
        <w:rPr>
          <w:color w:val="000000" w:themeColor="text1"/>
        </w:rPr>
        <w:t xml:space="preserve">, </w:t>
      </w:r>
      <w:proofErr w:type="spellStart"/>
      <w:r w:rsidRPr="00D70CC3">
        <w:rPr>
          <w:color w:val="000000" w:themeColor="text1"/>
        </w:rPr>
        <w:t>restriction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erasure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directly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to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the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authority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responsible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D70CC3">
        <w:rPr>
          <w:color w:val="000000" w:themeColor="text1"/>
        </w:rPr>
        <w:t>for</w:t>
      </w:r>
      <w:proofErr w:type="spellEnd"/>
      <w:r w:rsidRPr="00D70CC3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processing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data</w:t>
      </w:r>
      <w:proofErr w:type="spellEnd"/>
      <w:r w:rsidR="00FB6043" w:rsidRPr="003E3551">
        <w:rPr>
          <w:color w:val="000000" w:themeColor="text1"/>
        </w:rPr>
        <w:t xml:space="preserve"> </w:t>
      </w:r>
      <w:r w:rsidRPr="003E3551">
        <w:rPr>
          <w:color w:val="000000" w:themeColor="text1"/>
        </w:rPr>
        <w:t>(</w:t>
      </w:r>
      <w:proofErr w:type="spellStart"/>
      <w:r w:rsidRPr="003E3551">
        <w:rPr>
          <w:color w:val="000000" w:themeColor="text1"/>
        </w:rPr>
        <w:t>see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contact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details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above</w:t>
      </w:r>
      <w:proofErr w:type="spellEnd"/>
      <w:r w:rsidRPr="003E3551">
        <w:rPr>
          <w:color w:val="000000" w:themeColor="text1"/>
        </w:rPr>
        <w:t xml:space="preserve">). </w:t>
      </w:r>
      <w:proofErr w:type="spellStart"/>
      <w:r w:rsidRPr="003E3551">
        <w:rPr>
          <w:color w:val="000000" w:themeColor="text1"/>
        </w:rPr>
        <w:t>Further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details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on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how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you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may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exercise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these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rights</w:t>
      </w:r>
      <w:proofErr w:type="spellEnd"/>
      <w:r w:rsidRPr="003E3551">
        <w:rPr>
          <w:color w:val="000000" w:themeColor="text1"/>
        </w:rPr>
        <w:t xml:space="preserve">, </w:t>
      </w:r>
      <w:proofErr w:type="spellStart"/>
      <w:r w:rsidRPr="003E3551">
        <w:rPr>
          <w:color w:val="000000" w:themeColor="text1"/>
        </w:rPr>
        <w:t>including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related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remedies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according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to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the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national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law</w:t>
      </w:r>
      <w:proofErr w:type="spellEnd"/>
      <w:r w:rsidRPr="003E3551">
        <w:rPr>
          <w:color w:val="000000" w:themeColor="text1"/>
        </w:rPr>
        <w:t xml:space="preserve"> of </w:t>
      </w:r>
      <w:proofErr w:type="spellStart"/>
      <w:r w:rsidRPr="003E3551">
        <w:rPr>
          <w:color w:val="000000" w:themeColor="text1"/>
        </w:rPr>
        <w:t>the</w:t>
      </w:r>
      <w:proofErr w:type="spellEnd"/>
      <w:r w:rsidR="008B5EFD">
        <w:rPr>
          <w:color w:val="000000" w:themeColor="text1"/>
        </w:rPr>
        <w:t xml:space="preserve"> </w:t>
      </w:r>
      <w:proofErr w:type="spellStart"/>
      <w:r w:rsidR="008B5EFD">
        <w:rPr>
          <w:color w:val="000000" w:themeColor="text1"/>
        </w:rPr>
        <w:t>Member</w:t>
      </w:r>
      <w:proofErr w:type="spellEnd"/>
      <w:r w:rsidR="00000996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State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concerned</w:t>
      </w:r>
      <w:proofErr w:type="spellEnd"/>
      <w:r w:rsidRPr="003E3551">
        <w:rPr>
          <w:color w:val="000000" w:themeColor="text1"/>
        </w:rPr>
        <w:t xml:space="preserve">, </w:t>
      </w:r>
      <w:proofErr w:type="spellStart"/>
      <w:r w:rsidRPr="003E3551">
        <w:rPr>
          <w:color w:val="000000" w:themeColor="text1"/>
        </w:rPr>
        <w:t>are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available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on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its</w:t>
      </w:r>
      <w:proofErr w:type="spellEnd"/>
      <w:r w:rsidRPr="003E3551">
        <w:rPr>
          <w:color w:val="000000" w:themeColor="text1"/>
        </w:rPr>
        <w:t xml:space="preserve"> website and </w:t>
      </w:r>
      <w:proofErr w:type="spellStart"/>
      <w:r w:rsidRPr="003E3551">
        <w:rPr>
          <w:color w:val="000000" w:themeColor="text1"/>
        </w:rPr>
        <w:t>can</w:t>
      </w:r>
      <w:proofErr w:type="spellEnd"/>
      <w:r w:rsidRPr="003E3551">
        <w:rPr>
          <w:color w:val="000000" w:themeColor="text1"/>
        </w:rPr>
        <w:t xml:space="preserve"> be </w:t>
      </w:r>
      <w:proofErr w:type="spellStart"/>
      <w:r w:rsidRPr="003E3551">
        <w:rPr>
          <w:color w:val="000000" w:themeColor="text1"/>
        </w:rPr>
        <w:t>provided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upon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request</w:t>
      </w:r>
      <w:proofErr w:type="spellEnd"/>
      <w:r w:rsidRPr="003E3551">
        <w:rPr>
          <w:color w:val="000000" w:themeColor="text1"/>
        </w:rPr>
        <w:t>.</w:t>
      </w:r>
    </w:p>
    <w:p w14:paraId="13D3B101" w14:textId="77777777" w:rsidR="00EE452B" w:rsidRDefault="000D166A" w:rsidP="00EE452B">
      <w:pPr>
        <w:pStyle w:val="NormlWeb"/>
        <w:jc w:val="both"/>
        <w:rPr>
          <w:rStyle w:val="Hiperhivatkozs"/>
        </w:rPr>
      </w:pPr>
      <w:proofErr w:type="spellStart"/>
      <w:r w:rsidRPr="003E3551">
        <w:t>You</w:t>
      </w:r>
      <w:proofErr w:type="spellEnd"/>
      <w:r w:rsidRPr="003E3551">
        <w:t xml:space="preserve"> </w:t>
      </w:r>
      <w:proofErr w:type="spellStart"/>
      <w:r w:rsidRPr="003E3551">
        <w:t>may</w:t>
      </w:r>
      <w:proofErr w:type="spellEnd"/>
      <w:r w:rsidRPr="003E3551">
        <w:t xml:space="preserve"> </w:t>
      </w:r>
      <w:proofErr w:type="spellStart"/>
      <w:r w:rsidRPr="003E3551">
        <w:t>also</w:t>
      </w:r>
      <w:proofErr w:type="spellEnd"/>
      <w:r w:rsidRPr="003E3551">
        <w:t xml:space="preserve"> </w:t>
      </w:r>
      <w:proofErr w:type="spellStart"/>
      <w:r w:rsidRPr="003E3551">
        <w:t>address</w:t>
      </w:r>
      <w:proofErr w:type="spellEnd"/>
      <w:r w:rsidRPr="003E3551">
        <w:t xml:space="preserve"> </w:t>
      </w:r>
      <w:proofErr w:type="spellStart"/>
      <w:r w:rsidRPr="003E3551">
        <w:t>your</w:t>
      </w:r>
      <w:proofErr w:type="spellEnd"/>
      <w:r w:rsidRPr="003E3551">
        <w:t xml:space="preserve"> </w:t>
      </w:r>
      <w:proofErr w:type="spellStart"/>
      <w:r w:rsidRPr="003E3551">
        <w:t>request</w:t>
      </w:r>
      <w:proofErr w:type="spellEnd"/>
      <w:r w:rsidRPr="003E3551">
        <w:t xml:space="preserve"> </w:t>
      </w:r>
      <w:proofErr w:type="spellStart"/>
      <w:r w:rsidRPr="003E3551">
        <w:t>to</w:t>
      </w:r>
      <w:proofErr w:type="spellEnd"/>
      <w:r w:rsidRPr="003E3551">
        <w:t xml:space="preserve"> </w:t>
      </w:r>
      <w:proofErr w:type="spellStart"/>
      <w:r w:rsidRPr="003E3551">
        <w:t>any</w:t>
      </w:r>
      <w:proofErr w:type="spellEnd"/>
      <w:r w:rsidRPr="003E3551">
        <w:t xml:space="preserve"> </w:t>
      </w:r>
      <w:proofErr w:type="spellStart"/>
      <w:r w:rsidRPr="003E3551">
        <w:t>other</w:t>
      </w:r>
      <w:proofErr w:type="spellEnd"/>
      <w:r w:rsidRPr="003E3551">
        <w:t xml:space="preserve"> </w:t>
      </w:r>
      <w:proofErr w:type="spellStart"/>
      <w:r w:rsidRPr="003E3551">
        <w:t>Member</w:t>
      </w:r>
      <w:proofErr w:type="spellEnd"/>
      <w:r w:rsidRPr="003E3551">
        <w:t xml:space="preserve"> </w:t>
      </w:r>
      <w:proofErr w:type="spellStart"/>
      <w:r w:rsidRPr="003E3551">
        <w:t>State</w:t>
      </w:r>
      <w:proofErr w:type="spellEnd"/>
      <w:r w:rsidRPr="003E3551">
        <w:t xml:space="preserve">. The </w:t>
      </w:r>
      <w:proofErr w:type="spellStart"/>
      <w:r w:rsidRPr="003E3551">
        <w:t>list</w:t>
      </w:r>
      <w:proofErr w:type="spellEnd"/>
      <w:r w:rsidRPr="003E3551">
        <w:t xml:space="preserve"> of </w:t>
      </w:r>
      <w:proofErr w:type="spellStart"/>
      <w:r w:rsidRPr="003E3551">
        <w:t>competent</w:t>
      </w:r>
      <w:proofErr w:type="spellEnd"/>
      <w:r w:rsidRPr="003E3551">
        <w:t xml:space="preserve"> </w:t>
      </w:r>
      <w:proofErr w:type="spellStart"/>
      <w:r w:rsidRPr="003E3551">
        <w:t>authorities</w:t>
      </w:r>
      <w:proofErr w:type="spellEnd"/>
      <w:r w:rsidRPr="003E3551">
        <w:t xml:space="preserve"> and </w:t>
      </w:r>
      <w:proofErr w:type="spellStart"/>
      <w:r w:rsidR="00FE74C6" w:rsidRPr="003E3551">
        <w:t>their</w:t>
      </w:r>
      <w:proofErr w:type="spellEnd"/>
      <w:r w:rsidR="00FE74C6" w:rsidRPr="003E3551">
        <w:t xml:space="preserve"> </w:t>
      </w:r>
      <w:proofErr w:type="spellStart"/>
      <w:r w:rsidRPr="003E3551">
        <w:t>contact</w:t>
      </w:r>
      <w:proofErr w:type="spellEnd"/>
      <w:r w:rsidRPr="003E3551">
        <w:t xml:space="preserve"> </w:t>
      </w:r>
      <w:proofErr w:type="spellStart"/>
      <w:r w:rsidRPr="003E3551">
        <w:t>details</w:t>
      </w:r>
      <w:proofErr w:type="spellEnd"/>
      <w:r w:rsidRPr="003E3551">
        <w:t xml:space="preserve"> is </w:t>
      </w:r>
      <w:proofErr w:type="spellStart"/>
      <w:r w:rsidRPr="003E3551">
        <w:t>available</w:t>
      </w:r>
      <w:proofErr w:type="spellEnd"/>
      <w:r w:rsidRPr="003E3551">
        <w:t xml:space="preserve"> </w:t>
      </w:r>
      <w:proofErr w:type="spellStart"/>
      <w:r w:rsidRPr="003E3551">
        <w:t>at</w:t>
      </w:r>
      <w:proofErr w:type="spellEnd"/>
      <w:r w:rsidRPr="003E3551">
        <w:rPr>
          <w:i/>
        </w:rPr>
        <w:t xml:space="preserve">: </w:t>
      </w:r>
      <w:hyperlink r:id="rId14" w:history="1">
        <w:r w:rsidR="00D646C9">
          <w:rPr>
            <w:rStyle w:val="Hiperhivatkozs"/>
          </w:rPr>
          <w:t>https://edpb.europa.eu/about-edpb/board/members_en</w:t>
        </w:r>
      </w:hyperlink>
    </w:p>
    <w:p w14:paraId="64C615CE" w14:textId="77777777" w:rsidR="00EE452B" w:rsidRDefault="000D166A" w:rsidP="00EE452B">
      <w:pPr>
        <w:pStyle w:val="NormlWeb"/>
        <w:jc w:val="both"/>
        <w:rPr>
          <w:shd w:val="clear" w:color="auto" w:fill="FFFFFF"/>
        </w:rPr>
      </w:pPr>
      <w:proofErr w:type="spellStart"/>
      <w:r w:rsidRPr="00E276C5">
        <w:t>You</w:t>
      </w:r>
      <w:proofErr w:type="spellEnd"/>
      <w:r w:rsidRPr="00E276C5">
        <w:t xml:space="preserve"> </w:t>
      </w:r>
      <w:proofErr w:type="spellStart"/>
      <w:r w:rsidRPr="00E276C5">
        <w:t>are</w:t>
      </w:r>
      <w:proofErr w:type="spellEnd"/>
      <w:r w:rsidRPr="00E276C5">
        <w:t xml:space="preserve"> </w:t>
      </w:r>
      <w:proofErr w:type="spellStart"/>
      <w:r w:rsidRPr="00E276C5">
        <w:t>also</w:t>
      </w:r>
      <w:proofErr w:type="spellEnd"/>
      <w:r w:rsidRPr="00E276C5">
        <w:t xml:space="preserve"> </w:t>
      </w:r>
      <w:proofErr w:type="spellStart"/>
      <w:r w:rsidRPr="00E276C5">
        <w:t>entitled</w:t>
      </w:r>
      <w:proofErr w:type="spellEnd"/>
      <w:r w:rsidRPr="00E276C5">
        <w:t xml:space="preserve"> </w:t>
      </w:r>
      <w:proofErr w:type="spellStart"/>
      <w:r w:rsidRPr="00E276C5">
        <w:rPr>
          <w:color w:val="000000" w:themeColor="text1"/>
        </w:rPr>
        <w:t>to</w:t>
      </w:r>
      <w:proofErr w:type="spellEnd"/>
      <w:r w:rsidRPr="00E276C5">
        <w:rPr>
          <w:color w:val="000000" w:themeColor="text1"/>
        </w:rPr>
        <w:t xml:space="preserve"> </w:t>
      </w:r>
      <w:proofErr w:type="gramStart"/>
      <w:r w:rsidR="008B5EFD">
        <w:rPr>
          <w:color w:val="000000" w:themeColor="text1"/>
        </w:rPr>
        <w:t>file</w:t>
      </w:r>
      <w:proofErr w:type="gramEnd"/>
      <w:r w:rsidR="008B5EFD">
        <w:rPr>
          <w:color w:val="000000" w:themeColor="text1"/>
        </w:rPr>
        <w:t xml:space="preserve"> </w:t>
      </w:r>
      <w:r w:rsidRPr="00E276C5">
        <w:rPr>
          <w:color w:val="000000" w:themeColor="text1"/>
        </w:rPr>
        <w:t xml:space="preserve">a </w:t>
      </w:r>
      <w:proofErr w:type="spellStart"/>
      <w:r w:rsidRPr="00E276C5">
        <w:rPr>
          <w:color w:val="000000" w:themeColor="text1"/>
        </w:rPr>
        <w:t>complaint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with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national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data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protection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authority</w:t>
      </w:r>
      <w:proofErr w:type="spellEnd"/>
      <w:r w:rsidRPr="00E276C5">
        <w:rPr>
          <w:color w:val="000000" w:themeColor="text1"/>
        </w:rPr>
        <w:t xml:space="preserve"> of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Member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State</w:t>
      </w:r>
      <w:proofErr w:type="spellEnd"/>
      <w:r w:rsidRPr="00E276C5">
        <w:rPr>
          <w:color w:val="000000" w:themeColor="text1"/>
        </w:rPr>
        <w:t xml:space="preserve"> of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alleged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infringement</w:t>
      </w:r>
      <w:proofErr w:type="spellEnd"/>
      <w:r w:rsidRPr="00E276C5">
        <w:rPr>
          <w:color w:val="000000" w:themeColor="text1"/>
        </w:rPr>
        <w:t xml:space="preserve">, </w:t>
      </w:r>
      <w:proofErr w:type="spellStart"/>
      <w:r w:rsidR="00FE74C6" w:rsidRPr="00E276C5">
        <w:rPr>
          <w:color w:val="000000" w:themeColor="text1"/>
        </w:rPr>
        <w:t>or</w:t>
      </w:r>
      <w:proofErr w:type="spellEnd"/>
      <w:r w:rsidR="00FE74C6" w:rsidRPr="00E276C5">
        <w:rPr>
          <w:color w:val="000000" w:themeColor="text1"/>
        </w:rPr>
        <w:t xml:space="preserve"> of </w:t>
      </w:r>
      <w:proofErr w:type="spellStart"/>
      <w:r w:rsidR="00FE74C6" w:rsidRPr="00E276C5">
        <w:rPr>
          <w:color w:val="000000" w:themeColor="text1"/>
        </w:rPr>
        <w:t>any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other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Member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State</w:t>
      </w:r>
      <w:proofErr w:type="spellEnd"/>
      <w:r w:rsidR="00FE74C6" w:rsidRPr="00E276C5">
        <w:rPr>
          <w:color w:val="000000" w:themeColor="text1"/>
        </w:rPr>
        <w:t xml:space="preserve">, </w:t>
      </w:r>
      <w:proofErr w:type="spellStart"/>
      <w:r w:rsidR="00FE74C6" w:rsidRPr="00E276C5">
        <w:rPr>
          <w:color w:val="000000" w:themeColor="text1"/>
        </w:rPr>
        <w:t>if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you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consider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that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your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data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have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="00FE74C6" w:rsidRPr="00E276C5">
        <w:rPr>
          <w:color w:val="000000" w:themeColor="text1"/>
        </w:rPr>
        <w:t>been</w:t>
      </w:r>
      <w:proofErr w:type="spellEnd"/>
      <w:r w:rsidR="00FE74C6" w:rsidRPr="00E276C5">
        <w:rPr>
          <w:color w:val="000000" w:themeColor="text1"/>
        </w:rPr>
        <w:t xml:space="preserve"> </w:t>
      </w:r>
      <w:proofErr w:type="spellStart"/>
      <w:r w:rsidRPr="00E276C5">
        <w:t>unlawfully</w:t>
      </w:r>
      <w:proofErr w:type="spellEnd"/>
      <w:r w:rsidRPr="00E276C5">
        <w:t xml:space="preserve"> </w:t>
      </w:r>
      <w:proofErr w:type="spellStart"/>
      <w:r w:rsidRPr="00E276C5">
        <w:t>processed</w:t>
      </w:r>
      <w:proofErr w:type="spellEnd"/>
      <w:r w:rsidRPr="001239F7">
        <w:t xml:space="preserve">. The </w:t>
      </w:r>
      <w:proofErr w:type="spellStart"/>
      <w:r w:rsidRPr="001239F7">
        <w:t>data</w:t>
      </w:r>
      <w:proofErr w:type="spellEnd"/>
      <w:r w:rsidRPr="001239F7">
        <w:t xml:space="preserve"> </w:t>
      </w:r>
      <w:proofErr w:type="spellStart"/>
      <w:r w:rsidRPr="001239F7">
        <w:t>protection</w:t>
      </w:r>
      <w:proofErr w:type="spellEnd"/>
      <w:r w:rsidRPr="001239F7">
        <w:t xml:space="preserve"> </w:t>
      </w:r>
      <w:proofErr w:type="spellStart"/>
      <w:r w:rsidRPr="001239F7">
        <w:t>authority</w:t>
      </w:r>
      <w:proofErr w:type="spellEnd"/>
      <w:r w:rsidRPr="001239F7">
        <w:t xml:space="preserve"> of </w:t>
      </w:r>
      <w:r w:rsidR="00E276C5" w:rsidRPr="001239F7">
        <w:t>Hungary</w:t>
      </w:r>
      <w:r w:rsidRPr="001239F7">
        <w:t xml:space="preserve"> is: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Hungarian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 National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Authority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for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 Data </w:t>
      </w:r>
      <w:proofErr w:type="spellStart"/>
      <w:r w:rsidR="00E276C5" w:rsidRPr="001239F7">
        <w:rPr>
          <w:rStyle w:val="Kiemels2"/>
          <w:b w:val="0"/>
          <w:shd w:val="clear" w:color="auto" w:fill="FFFFFF"/>
        </w:rPr>
        <w:t>Protec</w:t>
      </w:r>
      <w:r w:rsidR="001239F7" w:rsidRPr="001239F7">
        <w:rPr>
          <w:rStyle w:val="Kiemels2"/>
          <w:b w:val="0"/>
          <w:shd w:val="clear" w:color="auto" w:fill="FFFFFF"/>
        </w:rPr>
        <w:t>tion</w:t>
      </w:r>
      <w:proofErr w:type="spellEnd"/>
      <w:r w:rsidR="001239F7" w:rsidRPr="001239F7">
        <w:rPr>
          <w:rStyle w:val="Kiemels2"/>
          <w:b w:val="0"/>
          <w:shd w:val="clear" w:color="auto" w:fill="FFFFFF"/>
        </w:rPr>
        <w:t xml:space="preserve"> and </w:t>
      </w:r>
      <w:proofErr w:type="spellStart"/>
      <w:r w:rsidR="001239F7" w:rsidRPr="001239F7">
        <w:rPr>
          <w:rStyle w:val="Kiemels2"/>
          <w:b w:val="0"/>
          <w:shd w:val="clear" w:color="auto" w:fill="FFFFFF"/>
        </w:rPr>
        <w:t>Freedom</w:t>
      </w:r>
      <w:proofErr w:type="spellEnd"/>
      <w:r w:rsidR="001239F7" w:rsidRPr="001239F7">
        <w:rPr>
          <w:rStyle w:val="Kiemels2"/>
          <w:b w:val="0"/>
          <w:shd w:val="clear" w:color="auto" w:fill="FFFFFF"/>
        </w:rPr>
        <w:t xml:space="preserve"> of </w:t>
      </w:r>
      <w:proofErr w:type="spellStart"/>
      <w:r w:rsidR="001239F7" w:rsidRPr="001239F7">
        <w:rPr>
          <w:rStyle w:val="Kiemels2"/>
          <w:b w:val="0"/>
          <w:shd w:val="clear" w:color="auto" w:fill="FFFFFF"/>
        </w:rPr>
        <w:t>Information</w:t>
      </w:r>
      <w:proofErr w:type="spellEnd"/>
      <w:r w:rsidR="00E276C5" w:rsidRPr="001239F7">
        <w:rPr>
          <w:rStyle w:val="Kiemels2"/>
          <w:b w:val="0"/>
          <w:shd w:val="clear" w:color="auto" w:fill="FFFFFF"/>
        </w:rPr>
        <w:t xml:space="preserve">, </w:t>
      </w:r>
      <w:r w:rsidR="001239F7" w:rsidRPr="001239F7">
        <w:rPr>
          <w:shd w:val="clear" w:color="auto" w:fill="FFFFFF"/>
        </w:rPr>
        <w:t>H-</w:t>
      </w:r>
      <w:r w:rsidR="00790281" w:rsidRPr="001239F7">
        <w:rPr>
          <w:shd w:val="clear" w:color="auto" w:fill="FFFFFF"/>
        </w:rPr>
        <w:t>1</w:t>
      </w:r>
      <w:r w:rsidR="00790281">
        <w:rPr>
          <w:shd w:val="clear" w:color="auto" w:fill="FFFFFF"/>
        </w:rPr>
        <w:t>055</w:t>
      </w:r>
      <w:r w:rsidR="00790281" w:rsidRPr="001239F7">
        <w:rPr>
          <w:shd w:val="clear" w:color="auto" w:fill="FFFFFF"/>
        </w:rPr>
        <w:t xml:space="preserve"> </w:t>
      </w:r>
      <w:r w:rsidR="001239F7" w:rsidRPr="001239F7">
        <w:rPr>
          <w:shd w:val="clear" w:color="auto" w:fill="FFFFFF"/>
        </w:rPr>
        <w:t xml:space="preserve">Budapest, </w:t>
      </w:r>
      <w:r w:rsidR="00790281">
        <w:rPr>
          <w:shd w:val="clear" w:color="auto" w:fill="FFFFFF"/>
        </w:rPr>
        <w:t>Falk Miksa utca 9-11</w:t>
      </w:r>
      <w:r w:rsidR="00E276C5" w:rsidRPr="001239F7">
        <w:rPr>
          <w:rStyle w:val="Kiemels2"/>
          <w:b w:val="0"/>
          <w:shd w:val="clear" w:color="auto" w:fill="FFFFFF"/>
        </w:rPr>
        <w:t xml:space="preserve">; E-mail: </w:t>
      </w:r>
      <w:hyperlink r:id="rId15" w:history="1">
        <w:r w:rsidR="001239F7" w:rsidRPr="001239F7">
          <w:rPr>
            <w:rStyle w:val="Hiperhivatkozs"/>
          </w:rPr>
          <w:t>ugyfelszolgalat@naih.hu</w:t>
        </w:r>
      </w:hyperlink>
      <w:r w:rsidR="00E276C5" w:rsidRPr="001239F7">
        <w:rPr>
          <w:rStyle w:val="Kiemels2"/>
          <w:b w:val="0"/>
          <w:shd w:val="clear" w:color="auto" w:fill="FFFFFF"/>
        </w:rPr>
        <w:t xml:space="preserve">, </w:t>
      </w:r>
      <w:r w:rsidR="00E276C5" w:rsidRPr="001239F7">
        <w:rPr>
          <w:shd w:val="clear" w:color="auto" w:fill="FFFFFF"/>
        </w:rPr>
        <w:t>Webs</w:t>
      </w:r>
      <w:r w:rsidR="00000996">
        <w:rPr>
          <w:shd w:val="clear" w:color="auto" w:fill="FFFFFF"/>
        </w:rPr>
        <w:t xml:space="preserve">ite: </w:t>
      </w:r>
      <w:hyperlink r:id="rId16" w:history="1">
        <w:r w:rsidR="00000996" w:rsidRPr="0045661A">
          <w:rPr>
            <w:rStyle w:val="Hiperhivatkozs"/>
            <w:shd w:val="clear" w:color="auto" w:fill="FFFFFF"/>
          </w:rPr>
          <w:t>http://www.naih.hu</w:t>
        </w:r>
      </w:hyperlink>
      <w:r w:rsidR="00000996">
        <w:rPr>
          <w:shd w:val="clear" w:color="auto" w:fill="FFFFFF"/>
        </w:rPr>
        <w:t xml:space="preserve"> </w:t>
      </w:r>
    </w:p>
    <w:p w14:paraId="516BD7C9" w14:textId="4107D6BE" w:rsidR="00D877D6" w:rsidRPr="00D70CC3" w:rsidRDefault="00A20B60" w:rsidP="00EE452B">
      <w:pPr>
        <w:pStyle w:val="NormlWeb"/>
        <w:jc w:val="both"/>
        <w:rPr>
          <w:color w:val="000000" w:themeColor="text1"/>
        </w:rPr>
      </w:pPr>
      <w:proofErr w:type="spellStart"/>
      <w:r w:rsidRPr="00E276C5">
        <w:rPr>
          <w:color w:val="000000" w:themeColor="text1"/>
        </w:rPr>
        <w:t>Please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="008B5EFD">
        <w:rPr>
          <w:color w:val="000000" w:themeColor="text1"/>
        </w:rPr>
        <w:t>contact</w:t>
      </w:r>
      <w:proofErr w:type="spellEnd"/>
      <w:r w:rsidR="008B5EFD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the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competent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visa</w:t>
      </w:r>
      <w:proofErr w:type="spellEnd"/>
      <w:r w:rsidRPr="00E276C5">
        <w:rPr>
          <w:color w:val="000000" w:themeColor="text1"/>
        </w:rPr>
        <w:t xml:space="preserve"> </w:t>
      </w:r>
      <w:proofErr w:type="spellStart"/>
      <w:r w:rsidRPr="00E276C5">
        <w:rPr>
          <w:color w:val="000000" w:themeColor="text1"/>
        </w:rPr>
        <w:t>autho</w:t>
      </w:r>
      <w:r w:rsidRPr="003E3551">
        <w:rPr>
          <w:color w:val="000000" w:themeColor="text1"/>
        </w:rPr>
        <w:t>rity</w:t>
      </w:r>
      <w:proofErr w:type="spellEnd"/>
      <w:r w:rsidRPr="003E3551">
        <w:rPr>
          <w:color w:val="000000" w:themeColor="text1"/>
        </w:rPr>
        <w:t xml:space="preserve"> </w:t>
      </w:r>
      <w:proofErr w:type="spellStart"/>
      <w:r w:rsidRPr="003E3551">
        <w:rPr>
          <w:color w:val="000000" w:themeColor="text1"/>
        </w:rPr>
        <w:t>f</w:t>
      </w:r>
      <w:r w:rsidR="00D877D6" w:rsidRPr="003E3551">
        <w:rPr>
          <w:color w:val="000000" w:themeColor="text1"/>
        </w:rPr>
        <w:t>or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information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on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the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processing</w:t>
      </w:r>
      <w:proofErr w:type="spellEnd"/>
      <w:r w:rsidR="00D877D6" w:rsidRPr="003E3551">
        <w:rPr>
          <w:color w:val="000000" w:themeColor="text1"/>
        </w:rPr>
        <w:t xml:space="preserve"> of </w:t>
      </w:r>
      <w:proofErr w:type="spellStart"/>
      <w:r w:rsidR="00D877D6" w:rsidRPr="003E3551">
        <w:rPr>
          <w:color w:val="000000" w:themeColor="text1"/>
        </w:rPr>
        <w:t>other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personal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data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that</w:t>
      </w:r>
      <w:proofErr w:type="spellEnd"/>
      <w:r w:rsidR="00D877D6" w:rsidRPr="003E3551">
        <w:rPr>
          <w:color w:val="000000" w:themeColor="text1"/>
        </w:rPr>
        <w:t xml:space="preserve"> </w:t>
      </w:r>
      <w:proofErr w:type="spellStart"/>
      <w:r w:rsidR="00D877D6" w:rsidRPr="003E3551">
        <w:rPr>
          <w:color w:val="000000" w:themeColor="text1"/>
        </w:rPr>
        <w:t>may</w:t>
      </w:r>
      <w:proofErr w:type="spellEnd"/>
      <w:r w:rsidR="00D877D6" w:rsidRPr="003E3551">
        <w:rPr>
          <w:color w:val="000000" w:themeColor="text1"/>
        </w:rPr>
        <w:t xml:space="preserve"> be </w:t>
      </w:r>
      <w:proofErr w:type="spellStart"/>
      <w:r w:rsidR="00D877D6" w:rsidRPr="003E3551">
        <w:rPr>
          <w:color w:val="000000" w:themeColor="text1"/>
        </w:rPr>
        <w:t>necessary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for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the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examination</w:t>
      </w:r>
      <w:proofErr w:type="spellEnd"/>
      <w:r w:rsidR="00D877D6" w:rsidRPr="00D70CC3">
        <w:rPr>
          <w:color w:val="000000" w:themeColor="text1"/>
        </w:rPr>
        <w:t xml:space="preserve"> of </w:t>
      </w:r>
      <w:proofErr w:type="spellStart"/>
      <w:r w:rsidR="00D877D6" w:rsidRPr="00D70CC3">
        <w:rPr>
          <w:color w:val="000000" w:themeColor="text1"/>
        </w:rPr>
        <w:t>your</w:t>
      </w:r>
      <w:proofErr w:type="spellEnd"/>
      <w:r w:rsidR="00D877D6" w:rsidRPr="00D70CC3">
        <w:rPr>
          <w:color w:val="000000" w:themeColor="text1"/>
        </w:rPr>
        <w:t xml:space="preserve"> </w:t>
      </w:r>
      <w:proofErr w:type="spellStart"/>
      <w:r w:rsidR="00D877D6" w:rsidRPr="00D70CC3">
        <w:rPr>
          <w:color w:val="000000" w:themeColor="text1"/>
        </w:rPr>
        <w:t>application</w:t>
      </w:r>
      <w:proofErr w:type="spellEnd"/>
      <w:r w:rsidRPr="00D70CC3">
        <w:rPr>
          <w:color w:val="000000" w:themeColor="text1"/>
        </w:rPr>
        <w:t>.</w:t>
      </w:r>
    </w:p>
    <w:sectPr w:rsidR="00D877D6" w:rsidRPr="00D70CC3" w:rsidSect="009F7670">
      <w:footerReference w:type="default" r:id="rId17"/>
      <w:pgSz w:w="11907" w:h="16839"/>
      <w:pgMar w:top="1134" w:right="1417" w:bottom="1134" w:left="141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ADDF" w14:textId="77777777" w:rsidR="000A3C58" w:rsidRDefault="000A3C58" w:rsidP="007C41B2">
      <w:pPr>
        <w:spacing w:before="0" w:after="0"/>
      </w:pPr>
      <w:r>
        <w:separator/>
      </w:r>
    </w:p>
  </w:endnote>
  <w:endnote w:type="continuationSeparator" w:id="0">
    <w:p w14:paraId="1158AEDA" w14:textId="77777777" w:rsidR="000A3C58" w:rsidRDefault="000A3C58" w:rsidP="007C41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711F1" w14:textId="77777777" w:rsidR="009F7670" w:rsidRPr="009F7670" w:rsidRDefault="009F7670" w:rsidP="009F7670">
    <w:pPr>
      <w:pStyle w:val="llb"/>
      <w:rPr>
        <w:rFonts w:ascii="Arial" w:hAnsi="Arial" w:cs="Arial"/>
        <w:b/>
        <w:sz w:val="48"/>
      </w:rPr>
    </w:pPr>
    <w:r w:rsidRPr="009F7670">
      <w:rPr>
        <w:rFonts w:ascii="Arial" w:hAnsi="Arial" w:cs="Arial"/>
        <w:b/>
        <w:sz w:val="48"/>
      </w:rPr>
      <w:t>EN</w:t>
    </w:r>
    <w:r w:rsidRPr="009F7670">
      <w:rPr>
        <w:rFonts w:ascii="Arial" w:hAnsi="Arial" w:cs="Arial"/>
        <w:b/>
        <w:sz w:val="48"/>
      </w:rPr>
      <w:tab/>
    </w:r>
    <w:r w:rsidRPr="009F7670">
      <w:rPr>
        <w:rFonts w:ascii="Arial" w:hAnsi="Arial" w:cs="Arial"/>
        <w:b/>
        <w:sz w:val="48"/>
      </w:rPr>
      <w:tab/>
    </w:r>
    <w:r w:rsidRPr="009F7670">
      <w:tab/>
    </w:r>
    <w:proofErr w:type="spellStart"/>
    <w:r w:rsidRPr="009F7670">
      <w:rPr>
        <w:rFonts w:ascii="Arial" w:hAnsi="Arial" w:cs="Arial"/>
        <w:b/>
        <w:sz w:val="48"/>
      </w:rPr>
      <w:t>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FD7C" w14:textId="77777777" w:rsidR="000A3C58" w:rsidRDefault="000A3C58" w:rsidP="007C41B2">
      <w:pPr>
        <w:spacing w:before="0" w:after="0"/>
      </w:pPr>
      <w:r>
        <w:separator/>
      </w:r>
    </w:p>
  </w:footnote>
  <w:footnote w:type="continuationSeparator" w:id="0">
    <w:p w14:paraId="616FAF53" w14:textId="77777777" w:rsidR="000A3C58" w:rsidRDefault="000A3C58" w:rsidP="007C41B2">
      <w:pPr>
        <w:spacing w:before="0" w:after="0"/>
      </w:pPr>
      <w:r>
        <w:continuationSeparator/>
      </w:r>
    </w:p>
  </w:footnote>
  <w:footnote w:id="1">
    <w:p w14:paraId="1C91DC24" w14:textId="77777777" w:rsidR="000D166A" w:rsidRPr="00012860" w:rsidRDefault="000D166A" w:rsidP="000D166A">
      <w:pPr>
        <w:pStyle w:val="Lbjegyzetszveg"/>
      </w:pPr>
      <w:r>
        <w:rPr>
          <w:rStyle w:val="Lbjegyzet-hivatkozs"/>
        </w:rPr>
        <w:footnoteRef/>
      </w:r>
      <w:r>
        <w:t xml:space="preserve"> Article 31 of Regulation</w:t>
      </w:r>
      <w:r w:rsidRPr="00012860">
        <w:t xml:space="preserve"> (EC) No 767/2008 (VIS Regulation</w:t>
      </w:r>
      <w:r>
        <w:t>)</w:t>
      </w:r>
    </w:p>
  </w:footnote>
  <w:footnote w:id="2">
    <w:p w14:paraId="22B70156" w14:textId="77777777" w:rsidR="000D166A" w:rsidRPr="00FC440E" w:rsidRDefault="000D166A" w:rsidP="000D16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C440E">
        <w:t>Articles 15 to 19 of Regulation (EU) 2016/679 (General Data Protection Regulation)</w:t>
      </w:r>
    </w:p>
  </w:footnote>
  <w:footnote w:id="3">
    <w:p w14:paraId="61BAFE52" w14:textId="77777777" w:rsidR="000D166A" w:rsidRPr="00D27E47" w:rsidRDefault="000D166A" w:rsidP="000D166A">
      <w:pPr>
        <w:pStyle w:val="Lbjegyzetszveg"/>
        <w:ind w:left="0" w:firstLine="0"/>
      </w:pPr>
      <w:r>
        <w:rPr>
          <w:rStyle w:val="Lbjegyzet-hivatkozs"/>
        </w:rPr>
        <w:footnoteRef/>
      </w:r>
      <w:r>
        <w:t xml:space="preserve"> Article 38 of Regulation </w:t>
      </w:r>
      <w:r w:rsidRPr="00012860">
        <w:t>(EC) No 767/2008 (VIS Regulation)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B54283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AB29FCC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02215BA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B3C424C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9600AA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A74E97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32460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7C0F83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Point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QCDateTime" w:val="2018-05-25 15:36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Version" w:val="3"/>
    <w:docVar w:name="DQCWithWarnings" w:val="0"/>
    <w:docVar w:name="DQCStatus" w:val="Yellow"/>
    <w:docVar w:name="LW_COVERPAGE_EXISTS" w:val="True"/>
    <w:docVar w:name="LW_COVERPAGE_GUID" w:val="9F93441D-77D2-46BD-8DF1-6C2DC2489F5B"/>
    <w:docVar w:name="LW_COVERPAGE_TYPE" w:val="1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"/>
    <w:docVar w:name="LW_EMISSION_SUFFIX" w:val="&lt;EMPTY&gt;"/>
    <w:docVar w:name="LW_ID_DOCMODEL" w:val="SJ-003"/>
    <w:docVar w:name="LW_ID_DOCTYPE" w:val="SJ-003"/>
    <w:docVar w:name="LW_ID_DOCSIGNATURE" w:val="SJ-003"/>
    <w:docVar w:name="LW_ID_DOCSTRUCTURE" w:val="COM/AA"/>
    <w:docVar w:name="LW_ID_EXP.MOTIFS.NEW" w:val="EM_AA_"/>
    <w:docVar w:name="LW_INTERETEEE.CP" w:val="&lt;UNUSED&gt;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8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amending Annex III of Regulation (EU) No 211/2011 of the European Parliament and of the Council on the citizens' initiative "/>
    <w:docVar w:name="LW_TYPE.DOC.CP" w:val="COMMISSION DELEGATED REGULATION (EU) \u8230?/..."/>
  </w:docVars>
  <w:rsids>
    <w:rsidRoot w:val="007C41B2"/>
    <w:rsid w:val="00000996"/>
    <w:rsid w:val="000020A2"/>
    <w:rsid w:val="00012860"/>
    <w:rsid w:val="00033185"/>
    <w:rsid w:val="000624CC"/>
    <w:rsid w:val="000A064A"/>
    <w:rsid w:val="000A3C58"/>
    <w:rsid w:val="000A42F6"/>
    <w:rsid w:val="000B06E1"/>
    <w:rsid w:val="000D166A"/>
    <w:rsid w:val="000D2506"/>
    <w:rsid w:val="000D4E8E"/>
    <w:rsid w:val="000E42F2"/>
    <w:rsid w:val="000F50C4"/>
    <w:rsid w:val="0010229B"/>
    <w:rsid w:val="00111C11"/>
    <w:rsid w:val="001239F7"/>
    <w:rsid w:val="001276E1"/>
    <w:rsid w:val="00130D2B"/>
    <w:rsid w:val="001711E9"/>
    <w:rsid w:val="00171815"/>
    <w:rsid w:val="001B06F1"/>
    <w:rsid w:val="001B61EE"/>
    <w:rsid w:val="0020282E"/>
    <w:rsid w:val="002358E2"/>
    <w:rsid w:val="00261E8E"/>
    <w:rsid w:val="00264739"/>
    <w:rsid w:val="002737BA"/>
    <w:rsid w:val="00276532"/>
    <w:rsid w:val="002776AB"/>
    <w:rsid w:val="002831F0"/>
    <w:rsid w:val="002B7A79"/>
    <w:rsid w:val="002C0C3E"/>
    <w:rsid w:val="002D2CD4"/>
    <w:rsid w:val="002D5961"/>
    <w:rsid w:val="002E323F"/>
    <w:rsid w:val="002E476B"/>
    <w:rsid w:val="002F6AAF"/>
    <w:rsid w:val="003027D3"/>
    <w:rsid w:val="00323071"/>
    <w:rsid w:val="00324533"/>
    <w:rsid w:val="0032513B"/>
    <w:rsid w:val="00335399"/>
    <w:rsid w:val="00340849"/>
    <w:rsid w:val="00352527"/>
    <w:rsid w:val="00354D91"/>
    <w:rsid w:val="003651C5"/>
    <w:rsid w:val="00375DA7"/>
    <w:rsid w:val="00382F97"/>
    <w:rsid w:val="00383DB1"/>
    <w:rsid w:val="00387EFD"/>
    <w:rsid w:val="00390184"/>
    <w:rsid w:val="003A484F"/>
    <w:rsid w:val="003C05B8"/>
    <w:rsid w:val="003C2802"/>
    <w:rsid w:val="003D0918"/>
    <w:rsid w:val="003D507E"/>
    <w:rsid w:val="003E3551"/>
    <w:rsid w:val="003E5286"/>
    <w:rsid w:val="003F1F05"/>
    <w:rsid w:val="003F5E22"/>
    <w:rsid w:val="00407E67"/>
    <w:rsid w:val="0042142C"/>
    <w:rsid w:val="004455E5"/>
    <w:rsid w:val="00454ADC"/>
    <w:rsid w:val="0048699C"/>
    <w:rsid w:val="004A3714"/>
    <w:rsid w:val="004B1E02"/>
    <w:rsid w:val="004B6C24"/>
    <w:rsid w:val="004C27AE"/>
    <w:rsid w:val="004D037A"/>
    <w:rsid w:val="004F2149"/>
    <w:rsid w:val="005244C6"/>
    <w:rsid w:val="005450E8"/>
    <w:rsid w:val="0056116E"/>
    <w:rsid w:val="00593365"/>
    <w:rsid w:val="005934B1"/>
    <w:rsid w:val="005A1096"/>
    <w:rsid w:val="005A3D06"/>
    <w:rsid w:val="005B5638"/>
    <w:rsid w:val="005C3346"/>
    <w:rsid w:val="005C42C5"/>
    <w:rsid w:val="005D6487"/>
    <w:rsid w:val="005E67A5"/>
    <w:rsid w:val="005E683C"/>
    <w:rsid w:val="00601034"/>
    <w:rsid w:val="006104E7"/>
    <w:rsid w:val="00617A2E"/>
    <w:rsid w:val="0063594D"/>
    <w:rsid w:val="006374A7"/>
    <w:rsid w:val="00637C76"/>
    <w:rsid w:val="00656509"/>
    <w:rsid w:val="00657D55"/>
    <w:rsid w:val="006A2560"/>
    <w:rsid w:val="00736ED8"/>
    <w:rsid w:val="00753A1E"/>
    <w:rsid w:val="00762BD0"/>
    <w:rsid w:val="00764D88"/>
    <w:rsid w:val="00771986"/>
    <w:rsid w:val="007805F9"/>
    <w:rsid w:val="00790281"/>
    <w:rsid w:val="007A02E2"/>
    <w:rsid w:val="007A3F9F"/>
    <w:rsid w:val="007A75FA"/>
    <w:rsid w:val="007C41B2"/>
    <w:rsid w:val="007C4659"/>
    <w:rsid w:val="007D11BB"/>
    <w:rsid w:val="007D178B"/>
    <w:rsid w:val="0081329E"/>
    <w:rsid w:val="00816C53"/>
    <w:rsid w:val="00823E58"/>
    <w:rsid w:val="00856A5A"/>
    <w:rsid w:val="00860478"/>
    <w:rsid w:val="00877878"/>
    <w:rsid w:val="00886F23"/>
    <w:rsid w:val="008A11E8"/>
    <w:rsid w:val="008B5EFD"/>
    <w:rsid w:val="008D3B1A"/>
    <w:rsid w:val="008E50FC"/>
    <w:rsid w:val="009036EE"/>
    <w:rsid w:val="00931104"/>
    <w:rsid w:val="009365D3"/>
    <w:rsid w:val="009707A5"/>
    <w:rsid w:val="0099228B"/>
    <w:rsid w:val="009A1DBC"/>
    <w:rsid w:val="009B1805"/>
    <w:rsid w:val="009C18E1"/>
    <w:rsid w:val="009C2488"/>
    <w:rsid w:val="009C406D"/>
    <w:rsid w:val="009C5CB3"/>
    <w:rsid w:val="009D1F45"/>
    <w:rsid w:val="009D3EE1"/>
    <w:rsid w:val="009D4795"/>
    <w:rsid w:val="009F098F"/>
    <w:rsid w:val="009F48A9"/>
    <w:rsid w:val="009F7670"/>
    <w:rsid w:val="00A20B60"/>
    <w:rsid w:val="00A51ECC"/>
    <w:rsid w:val="00A62B62"/>
    <w:rsid w:val="00A639B7"/>
    <w:rsid w:val="00A716E0"/>
    <w:rsid w:val="00A8456D"/>
    <w:rsid w:val="00AA6AE5"/>
    <w:rsid w:val="00AB5257"/>
    <w:rsid w:val="00AB55FD"/>
    <w:rsid w:val="00AD31B9"/>
    <w:rsid w:val="00AF1567"/>
    <w:rsid w:val="00AF24F9"/>
    <w:rsid w:val="00B02392"/>
    <w:rsid w:val="00B07D04"/>
    <w:rsid w:val="00B153F0"/>
    <w:rsid w:val="00B1754F"/>
    <w:rsid w:val="00B24A2F"/>
    <w:rsid w:val="00B25D6C"/>
    <w:rsid w:val="00B604D0"/>
    <w:rsid w:val="00B64132"/>
    <w:rsid w:val="00B65713"/>
    <w:rsid w:val="00B70C33"/>
    <w:rsid w:val="00B84DDE"/>
    <w:rsid w:val="00B86D3F"/>
    <w:rsid w:val="00B92AA7"/>
    <w:rsid w:val="00B960C2"/>
    <w:rsid w:val="00BA4FEF"/>
    <w:rsid w:val="00BA7273"/>
    <w:rsid w:val="00BA756D"/>
    <w:rsid w:val="00BC48E7"/>
    <w:rsid w:val="00BE2644"/>
    <w:rsid w:val="00BF7CBC"/>
    <w:rsid w:val="00C239D5"/>
    <w:rsid w:val="00C36E0D"/>
    <w:rsid w:val="00C42C3D"/>
    <w:rsid w:val="00C46B04"/>
    <w:rsid w:val="00C47401"/>
    <w:rsid w:val="00C6795E"/>
    <w:rsid w:val="00CA70D7"/>
    <w:rsid w:val="00CB015A"/>
    <w:rsid w:val="00CF025F"/>
    <w:rsid w:val="00D044E5"/>
    <w:rsid w:val="00D13E43"/>
    <w:rsid w:val="00D27E47"/>
    <w:rsid w:val="00D309B3"/>
    <w:rsid w:val="00D56220"/>
    <w:rsid w:val="00D646C9"/>
    <w:rsid w:val="00D70CC3"/>
    <w:rsid w:val="00D71F75"/>
    <w:rsid w:val="00D8114F"/>
    <w:rsid w:val="00D877D6"/>
    <w:rsid w:val="00DA1622"/>
    <w:rsid w:val="00DB6EAE"/>
    <w:rsid w:val="00DC035C"/>
    <w:rsid w:val="00DC4DF6"/>
    <w:rsid w:val="00DD536E"/>
    <w:rsid w:val="00DD561E"/>
    <w:rsid w:val="00DD6326"/>
    <w:rsid w:val="00DE3F0C"/>
    <w:rsid w:val="00DF0150"/>
    <w:rsid w:val="00DF0D36"/>
    <w:rsid w:val="00DF5633"/>
    <w:rsid w:val="00E276C5"/>
    <w:rsid w:val="00E3646E"/>
    <w:rsid w:val="00E570F1"/>
    <w:rsid w:val="00E7056F"/>
    <w:rsid w:val="00E91150"/>
    <w:rsid w:val="00E93384"/>
    <w:rsid w:val="00EA08F2"/>
    <w:rsid w:val="00EB5FFB"/>
    <w:rsid w:val="00EB66E6"/>
    <w:rsid w:val="00EC2FCB"/>
    <w:rsid w:val="00EC5F93"/>
    <w:rsid w:val="00ED5EC9"/>
    <w:rsid w:val="00ED65D7"/>
    <w:rsid w:val="00ED75AC"/>
    <w:rsid w:val="00EE452B"/>
    <w:rsid w:val="00EF01C5"/>
    <w:rsid w:val="00EF7703"/>
    <w:rsid w:val="00F031A6"/>
    <w:rsid w:val="00F20654"/>
    <w:rsid w:val="00F35D4F"/>
    <w:rsid w:val="00F45AEB"/>
    <w:rsid w:val="00F4732D"/>
    <w:rsid w:val="00F5504F"/>
    <w:rsid w:val="00F621FF"/>
    <w:rsid w:val="00FB3CEE"/>
    <w:rsid w:val="00FB6043"/>
    <w:rsid w:val="00FB7E55"/>
    <w:rsid w:val="00FC440E"/>
    <w:rsid w:val="00FE74C6"/>
    <w:rsid w:val="00FF31F7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2F3"/>
  <w15:docId w15:val="{3B2FD269-73CC-4D90-A42F-7B50EA6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Cmsor1">
    <w:name w:val="heading 1"/>
    <w:basedOn w:val="Norml"/>
    <w:next w:val="Text1"/>
    <w:link w:val="Cmsor1Char"/>
    <w:uiPriority w:val="9"/>
    <w:qFormat/>
    <w:rsid w:val="00877878"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877878"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877878"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877878"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9"/>
    <w:semiHidden/>
    <w:unhideWhenUsed/>
    <w:rsid w:val="009D4795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9D4795"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Felsorols3">
    <w:name w:val="List Bullet 3"/>
    <w:basedOn w:val="Norml"/>
    <w:uiPriority w:val="99"/>
    <w:semiHidden/>
    <w:unhideWhenUsed/>
    <w:rsid w:val="009D4795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9D4795"/>
    <w:pPr>
      <w:numPr>
        <w:numId w:val="4"/>
      </w:numPr>
      <w:contextualSpacing/>
    </w:pPr>
  </w:style>
  <w:style w:type="character" w:customStyle="1" w:styleId="Corpsdutexte">
    <w:name w:val="Corps du texte_"/>
    <w:basedOn w:val="Bekezdsalapbettpusa"/>
    <w:uiPriority w:val="99"/>
    <w:locked/>
    <w:rsid w:val="009D4795"/>
    <w:rPr>
      <w:rFonts w:cs="Times New Roman"/>
      <w:shd w:val="clear" w:color="auto" w:fill="FFFFFF"/>
    </w:rPr>
  </w:style>
  <w:style w:type="character" w:styleId="Hiperhivatkozs">
    <w:name w:val="Hyperlink"/>
    <w:basedOn w:val="Bekezdsalapbettpusa"/>
    <w:uiPriority w:val="99"/>
    <w:unhideWhenUsed/>
    <w:rsid w:val="009D479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D4795"/>
    <w:pPr>
      <w:ind w:left="720"/>
      <w:contextualSpacing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4455E5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brajegyzk">
    <w:name w:val="table of figures"/>
    <w:basedOn w:val="Norml"/>
    <w:next w:val="Norml"/>
    <w:uiPriority w:val="99"/>
    <w:semiHidden/>
    <w:unhideWhenUsed/>
    <w:rsid w:val="004455E5"/>
    <w:pPr>
      <w:spacing w:after="0"/>
    </w:pPr>
  </w:style>
  <w:style w:type="paragraph" w:styleId="Szmozottlista">
    <w:name w:val="List Number"/>
    <w:basedOn w:val="Norml"/>
    <w:uiPriority w:val="99"/>
    <w:semiHidden/>
    <w:unhideWhenUsed/>
    <w:rsid w:val="004455E5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4455E5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4455E5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4455E5"/>
    <w:pPr>
      <w:numPr>
        <w:numId w:val="9"/>
      </w:numPr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A16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16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1622"/>
    <w:rPr>
      <w:rFonts w:ascii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16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1622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16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1622"/>
    <w:rPr>
      <w:rFonts w:ascii="Tahoma" w:hAnsi="Tahoma" w:cs="Tahoma"/>
      <w:sz w:val="16"/>
      <w:szCs w:val="16"/>
      <w:lang w:val="en-GB"/>
    </w:rPr>
  </w:style>
  <w:style w:type="paragraph" w:styleId="lfej">
    <w:name w:val="header"/>
    <w:basedOn w:val="Norml"/>
    <w:link w:val="lfejChar"/>
    <w:uiPriority w:val="99"/>
    <w:unhideWhenUsed/>
    <w:rsid w:val="00877878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7787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87787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7787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7878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787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87787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787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787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787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877878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877878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877878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87787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87787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basedOn w:val="Bekezdsalapbettpusa"/>
    <w:uiPriority w:val="99"/>
    <w:semiHidden/>
    <w:unhideWhenUsed/>
    <w:rsid w:val="0087787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l"/>
    <w:rsid w:val="008778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l"/>
    <w:rsid w:val="008778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l"/>
    <w:rsid w:val="00877878"/>
    <w:pPr>
      <w:ind w:left="850"/>
    </w:pPr>
  </w:style>
  <w:style w:type="paragraph" w:customStyle="1" w:styleId="Text2">
    <w:name w:val="Text 2"/>
    <w:basedOn w:val="Norml"/>
    <w:rsid w:val="00877878"/>
    <w:pPr>
      <w:ind w:left="1417"/>
    </w:pPr>
  </w:style>
  <w:style w:type="paragraph" w:customStyle="1" w:styleId="Text3">
    <w:name w:val="Text 3"/>
    <w:basedOn w:val="Norml"/>
    <w:rsid w:val="00877878"/>
    <w:pPr>
      <w:ind w:left="1984"/>
    </w:pPr>
  </w:style>
  <w:style w:type="paragraph" w:customStyle="1" w:styleId="Text4">
    <w:name w:val="Text 4"/>
    <w:basedOn w:val="Norml"/>
    <w:rsid w:val="00877878"/>
    <w:pPr>
      <w:ind w:left="2551"/>
    </w:pPr>
  </w:style>
  <w:style w:type="paragraph" w:customStyle="1" w:styleId="NormalCentered">
    <w:name w:val="Normal Centered"/>
    <w:basedOn w:val="Norml"/>
    <w:rsid w:val="00877878"/>
    <w:pPr>
      <w:jc w:val="center"/>
    </w:pPr>
  </w:style>
  <w:style w:type="paragraph" w:customStyle="1" w:styleId="NormalLeft">
    <w:name w:val="Normal Left"/>
    <w:basedOn w:val="Norml"/>
    <w:rsid w:val="00877878"/>
    <w:pPr>
      <w:jc w:val="left"/>
    </w:pPr>
  </w:style>
  <w:style w:type="paragraph" w:customStyle="1" w:styleId="NormalRight">
    <w:name w:val="Normal Right"/>
    <w:basedOn w:val="Norml"/>
    <w:rsid w:val="00877878"/>
    <w:pPr>
      <w:jc w:val="right"/>
    </w:pPr>
  </w:style>
  <w:style w:type="paragraph" w:customStyle="1" w:styleId="QuotedText">
    <w:name w:val="Quoted Text"/>
    <w:basedOn w:val="Norml"/>
    <w:rsid w:val="00877878"/>
    <w:pPr>
      <w:ind w:left="1417"/>
    </w:pPr>
  </w:style>
  <w:style w:type="paragraph" w:customStyle="1" w:styleId="Point0">
    <w:name w:val="Point 0"/>
    <w:basedOn w:val="Norml"/>
    <w:rsid w:val="00877878"/>
    <w:pPr>
      <w:ind w:left="850" w:hanging="850"/>
    </w:pPr>
  </w:style>
  <w:style w:type="paragraph" w:customStyle="1" w:styleId="Point1">
    <w:name w:val="Point 1"/>
    <w:basedOn w:val="Norml"/>
    <w:rsid w:val="00877878"/>
    <w:pPr>
      <w:ind w:left="1417" w:hanging="567"/>
    </w:pPr>
  </w:style>
  <w:style w:type="paragraph" w:customStyle="1" w:styleId="Point2">
    <w:name w:val="Point 2"/>
    <w:basedOn w:val="Norml"/>
    <w:rsid w:val="00877878"/>
    <w:pPr>
      <w:ind w:left="1984" w:hanging="567"/>
    </w:pPr>
  </w:style>
  <w:style w:type="paragraph" w:customStyle="1" w:styleId="Point3">
    <w:name w:val="Point 3"/>
    <w:basedOn w:val="Norml"/>
    <w:rsid w:val="00877878"/>
    <w:pPr>
      <w:ind w:left="2551" w:hanging="567"/>
    </w:pPr>
  </w:style>
  <w:style w:type="paragraph" w:customStyle="1" w:styleId="Point4">
    <w:name w:val="Point 4"/>
    <w:basedOn w:val="Norml"/>
    <w:rsid w:val="00877878"/>
    <w:pPr>
      <w:ind w:left="3118" w:hanging="567"/>
    </w:pPr>
  </w:style>
  <w:style w:type="paragraph" w:customStyle="1" w:styleId="Tiret0">
    <w:name w:val="Tiret 0"/>
    <w:basedOn w:val="Point0"/>
    <w:rsid w:val="00877878"/>
    <w:pPr>
      <w:numPr>
        <w:numId w:val="26"/>
      </w:numPr>
    </w:pPr>
  </w:style>
  <w:style w:type="paragraph" w:customStyle="1" w:styleId="Tiret1">
    <w:name w:val="Tiret 1"/>
    <w:basedOn w:val="Point1"/>
    <w:rsid w:val="00877878"/>
    <w:pPr>
      <w:numPr>
        <w:numId w:val="27"/>
      </w:numPr>
    </w:pPr>
  </w:style>
  <w:style w:type="paragraph" w:customStyle="1" w:styleId="Tiret2">
    <w:name w:val="Tiret 2"/>
    <w:basedOn w:val="Point2"/>
    <w:rsid w:val="00877878"/>
    <w:pPr>
      <w:numPr>
        <w:numId w:val="28"/>
      </w:numPr>
    </w:pPr>
  </w:style>
  <w:style w:type="paragraph" w:customStyle="1" w:styleId="Tiret3">
    <w:name w:val="Tiret 3"/>
    <w:basedOn w:val="Point3"/>
    <w:rsid w:val="00877878"/>
    <w:pPr>
      <w:numPr>
        <w:numId w:val="29"/>
      </w:numPr>
    </w:pPr>
  </w:style>
  <w:style w:type="paragraph" w:customStyle="1" w:styleId="Tiret4">
    <w:name w:val="Tiret 4"/>
    <w:basedOn w:val="Point4"/>
    <w:rsid w:val="00877878"/>
    <w:pPr>
      <w:numPr>
        <w:numId w:val="30"/>
      </w:numPr>
    </w:pPr>
  </w:style>
  <w:style w:type="paragraph" w:customStyle="1" w:styleId="PointDouble0">
    <w:name w:val="PointDouble 0"/>
    <w:basedOn w:val="Norml"/>
    <w:rsid w:val="0087787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87787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87787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87787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87787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87787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87787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87787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87787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87787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877878"/>
    <w:pPr>
      <w:numPr>
        <w:numId w:val="31"/>
      </w:numPr>
    </w:pPr>
  </w:style>
  <w:style w:type="paragraph" w:customStyle="1" w:styleId="NumPar2">
    <w:name w:val="NumPar 2"/>
    <w:basedOn w:val="Norml"/>
    <w:next w:val="Text1"/>
    <w:rsid w:val="00877878"/>
    <w:pPr>
      <w:numPr>
        <w:ilvl w:val="1"/>
        <w:numId w:val="31"/>
      </w:numPr>
    </w:pPr>
  </w:style>
  <w:style w:type="paragraph" w:customStyle="1" w:styleId="NumPar3">
    <w:name w:val="NumPar 3"/>
    <w:basedOn w:val="Norml"/>
    <w:next w:val="Text1"/>
    <w:rsid w:val="00877878"/>
    <w:pPr>
      <w:numPr>
        <w:ilvl w:val="2"/>
        <w:numId w:val="31"/>
      </w:numPr>
    </w:pPr>
  </w:style>
  <w:style w:type="paragraph" w:customStyle="1" w:styleId="NumPar4">
    <w:name w:val="NumPar 4"/>
    <w:basedOn w:val="Norml"/>
    <w:next w:val="Text1"/>
    <w:rsid w:val="00877878"/>
    <w:pPr>
      <w:numPr>
        <w:ilvl w:val="3"/>
        <w:numId w:val="31"/>
      </w:numPr>
    </w:pPr>
  </w:style>
  <w:style w:type="paragraph" w:customStyle="1" w:styleId="ManualNumPar1">
    <w:name w:val="Manual NumPar 1"/>
    <w:basedOn w:val="Norml"/>
    <w:next w:val="Text1"/>
    <w:rsid w:val="00877878"/>
    <w:pPr>
      <w:ind w:left="850" w:hanging="850"/>
    </w:pPr>
  </w:style>
  <w:style w:type="paragraph" w:customStyle="1" w:styleId="ManualNumPar2">
    <w:name w:val="Manual NumPar 2"/>
    <w:basedOn w:val="Norml"/>
    <w:next w:val="Text1"/>
    <w:rsid w:val="00877878"/>
    <w:pPr>
      <w:ind w:left="850" w:hanging="850"/>
    </w:pPr>
  </w:style>
  <w:style w:type="paragraph" w:customStyle="1" w:styleId="ManualNumPar3">
    <w:name w:val="Manual NumPar 3"/>
    <w:basedOn w:val="Norml"/>
    <w:next w:val="Text1"/>
    <w:rsid w:val="00877878"/>
    <w:pPr>
      <w:ind w:left="850" w:hanging="850"/>
    </w:pPr>
  </w:style>
  <w:style w:type="paragraph" w:customStyle="1" w:styleId="ManualNumPar4">
    <w:name w:val="Manual NumPar 4"/>
    <w:basedOn w:val="Norml"/>
    <w:next w:val="Text1"/>
    <w:rsid w:val="00877878"/>
    <w:pPr>
      <w:ind w:left="850" w:hanging="850"/>
    </w:pPr>
  </w:style>
  <w:style w:type="paragraph" w:customStyle="1" w:styleId="QuotedNumPar">
    <w:name w:val="Quoted NumPar"/>
    <w:basedOn w:val="Norml"/>
    <w:rsid w:val="00877878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87787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87787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87787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87787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87787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87787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87787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877878"/>
    <w:pPr>
      <w:jc w:val="center"/>
    </w:pPr>
    <w:rPr>
      <w:b/>
    </w:rPr>
  </w:style>
  <w:style w:type="character" w:customStyle="1" w:styleId="Marker">
    <w:name w:val="Marker"/>
    <w:basedOn w:val="Bekezdsalapbettpusa"/>
    <w:rsid w:val="00877878"/>
    <w:rPr>
      <w:color w:val="0000FF"/>
      <w:shd w:val="clear" w:color="auto" w:fill="auto"/>
    </w:rPr>
  </w:style>
  <w:style w:type="character" w:customStyle="1" w:styleId="Marker1">
    <w:name w:val="Marker1"/>
    <w:basedOn w:val="Bekezdsalapbettpusa"/>
    <w:rsid w:val="00877878"/>
    <w:rPr>
      <w:color w:val="008000"/>
      <w:shd w:val="clear" w:color="auto" w:fill="auto"/>
    </w:rPr>
  </w:style>
  <w:style w:type="character" w:customStyle="1" w:styleId="Marker2">
    <w:name w:val="Marker2"/>
    <w:basedOn w:val="Bekezdsalapbettpusa"/>
    <w:rsid w:val="00877878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877878"/>
    <w:pPr>
      <w:numPr>
        <w:numId w:val="33"/>
      </w:numPr>
    </w:pPr>
  </w:style>
  <w:style w:type="paragraph" w:customStyle="1" w:styleId="Point1number">
    <w:name w:val="Point 1 (number)"/>
    <w:basedOn w:val="Norml"/>
    <w:rsid w:val="00877878"/>
    <w:pPr>
      <w:numPr>
        <w:ilvl w:val="2"/>
        <w:numId w:val="33"/>
      </w:numPr>
    </w:pPr>
  </w:style>
  <w:style w:type="paragraph" w:customStyle="1" w:styleId="Point2number">
    <w:name w:val="Point 2 (number)"/>
    <w:basedOn w:val="Norml"/>
    <w:rsid w:val="00877878"/>
    <w:pPr>
      <w:numPr>
        <w:ilvl w:val="4"/>
        <w:numId w:val="33"/>
      </w:numPr>
    </w:pPr>
  </w:style>
  <w:style w:type="paragraph" w:customStyle="1" w:styleId="Point3number">
    <w:name w:val="Point 3 (number)"/>
    <w:basedOn w:val="Norml"/>
    <w:rsid w:val="00877878"/>
    <w:pPr>
      <w:numPr>
        <w:ilvl w:val="6"/>
        <w:numId w:val="33"/>
      </w:numPr>
    </w:pPr>
  </w:style>
  <w:style w:type="paragraph" w:customStyle="1" w:styleId="Point0letter">
    <w:name w:val="Point 0 (letter)"/>
    <w:basedOn w:val="Norml"/>
    <w:rsid w:val="00877878"/>
    <w:pPr>
      <w:numPr>
        <w:ilvl w:val="1"/>
        <w:numId w:val="33"/>
      </w:numPr>
    </w:pPr>
  </w:style>
  <w:style w:type="paragraph" w:customStyle="1" w:styleId="Point1letter">
    <w:name w:val="Point 1 (letter)"/>
    <w:basedOn w:val="Norml"/>
    <w:rsid w:val="00877878"/>
    <w:pPr>
      <w:numPr>
        <w:ilvl w:val="3"/>
        <w:numId w:val="33"/>
      </w:numPr>
    </w:pPr>
  </w:style>
  <w:style w:type="paragraph" w:customStyle="1" w:styleId="Point2letter">
    <w:name w:val="Point 2 (letter)"/>
    <w:basedOn w:val="Norml"/>
    <w:rsid w:val="00877878"/>
    <w:pPr>
      <w:numPr>
        <w:ilvl w:val="5"/>
        <w:numId w:val="33"/>
      </w:numPr>
    </w:pPr>
  </w:style>
  <w:style w:type="paragraph" w:customStyle="1" w:styleId="Point3letter">
    <w:name w:val="Point 3 (letter)"/>
    <w:basedOn w:val="Norml"/>
    <w:rsid w:val="00877878"/>
    <w:pPr>
      <w:numPr>
        <w:ilvl w:val="7"/>
        <w:numId w:val="33"/>
      </w:numPr>
    </w:pPr>
  </w:style>
  <w:style w:type="paragraph" w:customStyle="1" w:styleId="Point4letter">
    <w:name w:val="Point 4 (letter)"/>
    <w:basedOn w:val="Norml"/>
    <w:rsid w:val="00877878"/>
    <w:pPr>
      <w:numPr>
        <w:ilvl w:val="8"/>
        <w:numId w:val="33"/>
      </w:numPr>
    </w:pPr>
  </w:style>
  <w:style w:type="paragraph" w:customStyle="1" w:styleId="Bullet0">
    <w:name w:val="Bullet 0"/>
    <w:basedOn w:val="Norml"/>
    <w:rsid w:val="00877878"/>
    <w:pPr>
      <w:numPr>
        <w:numId w:val="34"/>
      </w:numPr>
    </w:pPr>
  </w:style>
  <w:style w:type="paragraph" w:customStyle="1" w:styleId="Bullet1">
    <w:name w:val="Bullet 1"/>
    <w:basedOn w:val="Norml"/>
    <w:rsid w:val="00877878"/>
    <w:pPr>
      <w:numPr>
        <w:numId w:val="35"/>
      </w:numPr>
    </w:pPr>
  </w:style>
  <w:style w:type="paragraph" w:customStyle="1" w:styleId="Bullet2">
    <w:name w:val="Bullet 2"/>
    <w:basedOn w:val="Norml"/>
    <w:rsid w:val="00877878"/>
    <w:pPr>
      <w:numPr>
        <w:numId w:val="36"/>
      </w:numPr>
    </w:pPr>
  </w:style>
  <w:style w:type="paragraph" w:customStyle="1" w:styleId="Bullet3">
    <w:name w:val="Bullet 3"/>
    <w:basedOn w:val="Norml"/>
    <w:rsid w:val="00877878"/>
    <w:pPr>
      <w:numPr>
        <w:numId w:val="37"/>
      </w:numPr>
    </w:pPr>
  </w:style>
  <w:style w:type="paragraph" w:customStyle="1" w:styleId="Bullet4">
    <w:name w:val="Bullet 4"/>
    <w:basedOn w:val="Norml"/>
    <w:rsid w:val="00877878"/>
    <w:pPr>
      <w:numPr>
        <w:numId w:val="38"/>
      </w:numPr>
    </w:pPr>
  </w:style>
  <w:style w:type="paragraph" w:customStyle="1" w:styleId="Langue">
    <w:name w:val="Langue"/>
    <w:basedOn w:val="Norml"/>
    <w:next w:val="Rfrenceinterne"/>
    <w:rsid w:val="0087787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l"/>
    <w:next w:val="Emission"/>
    <w:rsid w:val="0087787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l"/>
    <w:next w:val="Rfrenceinstitutionnelle"/>
    <w:rsid w:val="0087787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l"/>
    <w:next w:val="Confidentialit"/>
    <w:rsid w:val="0087787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l"/>
    <w:next w:val="Norml"/>
    <w:rsid w:val="00877878"/>
    <w:pPr>
      <w:spacing w:before="0" w:after="0"/>
    </w:pPr>
  </w:style>
  <w:style w:type="paragraph" w:customStyle="1" w:styleId="Declassification">
    <w:name w:val="Declassification"/>
    <w:basedOn w:val="Norml"/>
    <w:next w:val="Norml"/>
    <w:rsid w:val="00877878"/>
    <w:pPr>
      <w:spacing w:before="0" w:after="0"/>
    </w:pPr>
  </w:style>
  <w:style w:type="paragraph" w:customStyle="1" w:styleId="Disclaimer">
    <w:name w:val="Disclaimer"/>
    <w:basedOn w:val="Norml"/>
    <w:rsid w:val="0087787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877878"/>
    <w:pPr>
      <w:spacing w:before="480"/>
    </w:pPr>
  </w:style>
  <w:style w:type="paragraph" w:customStyle="1" w:styleId="Avertissementtitre">
    <w:name w:val="Avertissement titre"/>
    <w:basedOn w:val="Norml"/>
    <w:next w:val="Norml"/>
    <w:rsid w:val="0087787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877878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87787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877878"/>
    <w:pPr>
      <w:numPr>
        <w:numId w:val="39"/>
      </w:numPr>
    </w:pPr>
  </w:style>
  <w:style w:type="paragraph" w:customStyle="1" w:styleId="Corrigendum">
    <w:name w:val="Corrigendum"/>
    <w:basedOn w:val="Norml"/>
    <w:next w:val="Norml"/>
    <w:rsid w:val="00877878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87787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877878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877878"/>
    <w:pPr>
      <w:keepNext/>
    </w:pPr>
  </w:style>
  <w:style w:type="paragraph" w:customStyle="1" w:styleId="Institutionquiagit">
    <w:name w:val="Institution qui agit"/>
    <w:basedOn w:val="Norml"/>
    <w:next w:val="Norml"/>
    <w:rsid w:val="00877878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87787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l"/>
    <w:rsid w:val="00877878"/>
    <w:pPr>
      <w:ind w:left="709" w:hanging="709"/>
    </w:pPr>
  </w:style>
  <w:style w:type="paragraph" w:customStyle="1" w:styleId="Personnequisigne">
    <w:name w:val="Personne qui signe"/>
    <w:basedOn w:val="Norml"/>
    <w:next w:val="Institutionquisigne"/>
    <w:rsid w:val="0087787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l"/>
    <w:next w:val="Statut"/>
    <w:rsid w:val="0087787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877878"/>
    <w:pPr>
      <w:spacing w:before="0" w:after="0"/>
      <w:ind w:left="5103"/>
      <w:jc w:val="left"/>
    </w:pPr>
  </w:style>
  <w:style w:type="paragraph" w:customStyle="1" w:styleId="Statut">
    <w:name w:val="Statut"/>
    <w:basedOn w:val="Norml"/>
    <w:next w:val="Typedudocument"/>
    <w:rsid w:val="00877878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87787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IntrtEEE"/>
    <w:rsid w:val="0087787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877878"/>
    <w:pPr>
      <w:spacing w:before="360" w:after="0"/>
      <w:jc w:val="center"/>
    </w:pPr>
    <w:rPr>
      <w:b/>
    </w:rPr>
  </w:style>
  <w:style w:type="character" w:customStyle="1" w:styleId="Added">
    <w:name w:val="Added"/>
    <w:basedOn w:val="Bekezdsalapbettpusa"/>
    <w:rsid w:val="00877878"/>
    <w:rPr>
      <w:b/>
      <w:u w:val="single"/>
      <w:shd w:val="clear" w:color="auto" w:fill="auto"/>
    </w:rPr>
  </w:style>
  <w:style w:type="character" w:customStyle="1" w:styleId="Deleted">
    <w:name w:val="Deleted"/>
    <w:basedOn w:val="Bekezdsalapbettpusa"/>
    <w:rsid w:val="00877878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87787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877878"/>
    <w:rPr>
      <w:i/>
      <w:caps/>
    </w:rPr>
  </w:style>
  <w:style w:type="paragraph" w:customStyle="1" w:styleId="Supertitre">
    <w:name w:val="Supertitre"/>
    <w:basedOn w:val="Norml"/>
    <w:next w:val="Norml"/>
    <w:rsid w:val="0087787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877878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877878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87787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87787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877878"/>
  </w:style>
  <w:style w:type="paragraph" w:customStyle="1" w:styleId="StatutPagedecouverture">
    <w:name w:val="Statut (Page de couverture)"/>
    <w:basedOn w:val="Statut"/>
    <w:next w:val="TypedudocumentPagedecouverture"/>
    <w:rsid w:val="00877878"/>
  </w:style>
  <w:style w:type="paragraph" w:customStyle="1" w:styleId="TitreobjetPagedecouverture">
    <w:name w:val="Titre objet (Page de couverture)"/>
    <w:basedOn w:val="Titreobjet"/>
    <w:next w:val="IntrtEEEPagedecouverture"/>
    <w:rsid w:val="0087787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877878"/>
  </w:style>
  <w:style w:type="paragraph" w:customStyle="1" w:styleId="Volume">
    <w:name w:val="Volume"/>
    <w:basedOn w:val="Norml"/>
    <w:next w:val="Confidentialit"/>
    <w:rsid w:val="0087787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877878"/>
    <w:pPr>
      <w:spacing w:after="240"/>
    </w:pPr>
  </w:style>
  <w:style w:type="paragraph" w:customStyle="1" w:styleId="Accompagnant">
    <w:name w:val="Accompagnant"/>
    <w:basedOn w:val="Norml"/>
    <w:next w:val="Typeacteprincipal"/>
    <w:rsid w:val="0087787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l"/>
    <w:next w:val="Objetacteprincipal"/>
    <w:rsid w:val="0087787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87787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877878"/>
  </w:style>
  <w:style w:type="paragraph" w:customStyle="1" w:styleId="AccompagnantPagedecouverture">
    <w:name w:val="Accompagnant (Page de couverture)"/>
    <w:basedOn w:val="Accompagnant"/>
    <w:next w:val="TypeacteprincipalPagedecouverture"/>
    <w:rsid w:val="0087787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877878"/>
  </w:style>
  <w:style w:type="paragraph" w:customStyle="1" w:styleId="ObjetacteprincipalPagedecouverture">
    <w:name w:val="Objet acte principal (Page de couverture)"/>
    <w:basedOn w:val="Objetacteprincipal"/>
    <w:next w:val="Rfrencecroise"/>
    <w:rsid w:val="00877878"/>
  </w:style>
  <w:style w:type="paragraph" w:customStyle="1" w:styleId="LanguesfaisantfoiPagedecouverture">
    <w:name w:val="Langues faisant foi (Page de couverture)"/>
    <w:basedOn w:val="Norml"/>
    <w:next w:val="Norml"/>
    <w:rsid w:val="00877878"/>
    <w:pPr>
      <w:spacing w:before="360" w:after="0"/>
      <w:jc w:val="center"/>
    </w:pPr>
  </w:style>
  <w:style w:type="paragraph" w:styleId="Vltozat">
    <w:name w:val="Revision"/>
    <w:hidden/>
    <w:uiPriority w:val="99"/>
    <w:semiHidden/>
    <w:rsid w:val="00DC035C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Kiemels2">
    <w:name w:val="Strong"/>
    <w:basedOn w:val="Bekezdsalapbettpusa"/>
    <w:uiPriority w:val="22"/>
    <w:qFormat/>
    <w:rsid w:val="00E276C5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D044E5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3D507E"/>
    <w:pPr>
      <w:spacing w:before="100" w:beforeAutospacing="1" w:after="100" w:afterAutospacing="1"/>
      <w:jc w:val="left"/>
    </w:pPr>
    <w:rPr>
      <w:rFonts w:eastAsia="Times New Roman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zinfo.mfa.gov.hu/en/embassies" TargetMode="External"/><Relationship Id="rId13" Type="http://schemas.openxmlformats.org/officeDocument/2006/relationships/hyperlink" Target="mailto:adatvedelem@oif.gov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adat@mfa.gov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aih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gracio@oif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yperlink" Target="http://www.bevandorlas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nz@mfa.gov.hu" TargetMode="External"/><Relationship Id="rId14" Type="http://schemas.openxmlformats.org/officeDocument/2006/relationships/hyperlink" Target="https://edpb.europa.eu/about-edpb/board/members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A130-5A79-40B9-B474-EDD918FA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2</Pages>
  <Words>659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THERACE Christine (SG)</dc:creator>
  <cp:lastModifiedBy>Kovács Tibor István - ALA</cp:lastModifiedBy>
  <cp:revision>2</cp:revision>
  <cp:lastPrinted>2022-11-03T08:19:00Z</cp:lastPrinted>
  <dcterms:created xsi:type="dcterms:W3CDTF">2022-11-09T03:52:00Z</dcterms:created>
  <dcterms:modified xsi:type="dcterms:W3CDTF">2022-11-09T03:52:00Z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SJ-003</vt:lpwstr>
  </property>
  <property fmtid="{D5CDD505-2E9C-101B-9397-08002B2CF9AE}" pid="10" name="DQCStatus">
    <vt:lpwstr>Yellow (DQC version 03)</vt:lpwstr>
  </property>
</Properties>
</file>